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798" w:rsidRPr="005B3B44" w:rsidRDefault="00240798" w:rsidP="00B56E72">
      <w:pPr>
        <w:ind w:left="-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Слайд приветствие </w:t>
      </w:r>
    </w:p>
    <w:p w:rsidR="00642498" w:rsidRPr="005B3B44" w:rsidRDefault="00642498" w:rsidP="00B56E72">
      <w:pPr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Обучение детей с разными типами мышления.</w:t>
      </w:r>
    </w:p>
    <w:p w:rsidR="00BA5895" w:rsidRPr="005B3B44" w:rsidRDefault="00BA5895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Обучая левое полушарие,</w:t>
      </w:r>
    </w:p>
    <w:p w:rsidR="00BA5895" w:rsidRPr="005B3B44" w:rsidRDefault="00BA5895" w:rsidP="00FB38F8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вы обучаете только левое полушарие.Обучая правое полушарие,вы обучаете весь мозг!</w:t>
      </w:r>
      <w:r w:rsidR="00FB38F8" w:rsidRPr="005B3B44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>И. Соньер</w:t>
      </w:r>
      <w:r w:rsidR="00FB38F8" w:rsidRPr="005B3B44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FB38F8" w:rsidRPr="005B3B44" w:rsidRDefault="00FB38F8" w:rsidP="00FB38F8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AD5C01" w:rsidRPr="005B3B44" w:rsidRDefault="00AD5C01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  <w:u w:val="single"/>
        </w:rPr>
        <w:t>Условия проведения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>: стулья необходимо расставить таким образом, чтобы у участников была возможность выбрать место, где они будут себя чувствовать комфортнее во время занятия</w:t>
      </w:r>
      <w:r w:rsidR="006C7031" w:rsidRPr="005B3B44">
        <w:rPr>
          <w:rFonts w:ascii="Times New Roman" w:hAnsi="Times New Roman" w:cs="Times New Roman"/>
          <w:color w:val="002060"/>
          <w:sz w:val="24"/>
          <w:szCs w:val="24"/>
        </w:rPr>
        <w:t>: сесть в полукруг или за парты, расставленные по две стороны кабинета (правую и левую)</w:t>
      </w:r>
    </w:p>
    <w:p w:rsidR="00AD5C01" w:rsidRPr="005B3B44" w:rsidRDefault="00AD5C01" w:rsidP="00B56E72">
      <w:pPr>
        <w:spacing w:after="0" w:line="240" w:lineRule="auto"/>
        <w:ind w:left="-709" w:firstLine="567"/>
        <w:jc w:val="both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Оборудование и материалы: </w:t>
      </w:r>
    </w:p>
    <w:p w:rsidR="00AD5C01" w:rsidRPr="005B3B44" w:rsidRDefault="00AD5C01" w:rsidP="00B56E72">
      <w:pPr>
        <w:pStyle w:val="a7"/>
        <w:numPr>
          <w:ilvl w:val="0"/>
          <w:numId w:val="1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компьютер и мультимедиапроектор;</w:t>
      </w:r>
    </w:p>
    <w:p w:rsidR="00AD5C01" w:rsidRPr="005B3B44" w:rsidRDefault="00AD5C01" w:rsidP="00B56E72">
      <w:pPr>
        <w:pStyle w:val="a7"/>
        <w:numPr>
          <w:ilvl w:val="0"/>
          <w:numId w:val="1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материалы презентации "Особенности функциональной межполушарной асимметрии";</w:t>
      </w:r>
    </w:p>
    <w:p w:rsidR="00AD5C01" w:rsidRPr="005B3B44" w:rsidRDefault="00AD5C01" w:rsidP="00B56E72">
      <w:pPr>
        <w:pStyle w:val="a7"/>
        <w:numPr>
          <w:ilvl w:val="0"/>
          <w:numId w:val="1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раздаточный материал для работы в группах (Приложение 1);</w:t>
      </w:r>
    </w:p>
    <w:p w:rsidR="00AD5C01" w:rsidRPr="005B3B44" w:rsidRDefault="00AD5C01" w:rsidP="00B56E72">
      <w:pPr>
        <w:pStyle w:val="a7"/>
        <w:numPr>
          <w:ilvl w:val="0"/>
          <w:numId w:val="1"/>
        </w:numPr>
        <w:spacing w:after="0" w:line="240" w:lineRule="auto"/>
        <w:ind w:left="-709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раздаточный материал "Примерные комплексы упражнений, направленных на развитие согласованной деятельности полушарий головного мозга" (Приложение 3),"Практические рекомендации для учителей и родителей" (Приложение 4), диагностика особенностей межполушарного взаимодействия (Приложение 2)</w:t>
      </w:r>
    </w:p>
    <w:p w:rsidR="00FB38F8" w:rsidRPr="005B3B44" w:rsidRDefault="00FB38F8" w:rsidP="00B56E72">
      <w:pPr>
        <w:spacing w:after="0" w:line="240" w:lineRule="auto"/>
        <w:ind w:left="-709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D5C01" w:rsidRPr="005B3B44" w:rsidRDefault="00AD5C01" w:rsidP="00B56E72">
      <w:pPr>
        <w:spacing w:after="0" w:line="240" w:lineRule="auto"/>
        <w:ind w:left="-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B44">
        <w:rPr>
          <w:rFonts w:ascii="Times New Roman" w:hAnsi="Times New Roman" w:cs="Times New Roman"/>
          <w:sz w:val="24"/>
          <w:szCs w:val="24"/>
        </w:rPr>
        <w:t>ХОД ЗАНЯТИЯ</w:t>
      </w:r>
    </w:p>
    <w:p w:rsidR="0085012B" w:rsidRPr="005B3B44" w:rsidRDefault="00A12B10" w:rsidP="00B56E72">
      <w:pPr>
        <w:pStyle w:val="a7"/>
        <w:numPr>
          <w:ilvl w:val="0"/>
          <w:numId w:val="2"/>
        </w:numPr>
        <w:spacing w:after="0" w:line="240" w:lineRule="auto"/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>Фотография на память</w:t>
      </w:r>
      <w:r w:rsidR="0085012B"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B56E72" w:rsidRPr="005B3B44">
        <w:rPr>
          <w:rFonts w:ascii="Times New Roman" w:hAnsi="Times New Roman" w:cs="Times New Roman"/>
          <w:sz w:val="24"/>
          <w:szCs w:val="24"/>
        </w:rPr>
        <w:t>(</w:t>
      </w:r>
      <w:r w:rsidR="00B56E72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слайд </w:t>
      </w:r>
      <w:r w:rsidR="00B56E72" w:rsidRPr="005B3B44">
        <w:rPr>
          <w:rFonts w:ascii="Times New Roman" w:hAnsi="Times New Roman" w:cs="Times New Roman"/>
          <w:sz w:val="24"/>
          <w:szCs w:val="24"/>
        </w:rPr>
        <w:t>2</w:t>
      </w:r>
      <w:r w:rsidR="00B56E72" w:rsidRPr="005B3B44">
        <w:rPr>
          <w:rFonts w:ascii="Times New Roman" w:hAnsi="Times New Roman" w:cs="Times New Roman"/>
          <w:color w:val="0000FF"/>
          <w:sz w:val="24"/>
          <w:szCs w:val="24"/>
        </w:rPr>
        <w:t>)</w:t>
      </w:r>
      <w:r w:rsidR="0085012B" w:rsidRPr="005B3B44">
        <w:rPr>
          <w:rFonts w:ascii="Times New Roman" w:hAnsi="Times New Roman" w:cs="Times New Roman"/>
          <w:color w:val="0000FF"/>
          <w:sz w:val="24"/>
          <w:szCs w:val="24"/>
        </w:rPr>
        <w:t>(желающие фотографируются для дальнейшего эксперимента)</w:t>
      </w:r>
    </w:p>
    <w:p w:rsidR="00AD5C01" w:rsidRPr="005B3B44" w:rsidRDefault="00AD5C01" w:rsidP="00B56E72">
      <w:pPr>
        <w:pStyle w:val="a7"/>
        <w:numPr>
          <w:ilvl w:val="0"/>
          <w:numId w:val="2"/>
        </w:num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Стулья для преподавателей расставлены полукругом </w:t>
      </w:r>
      <w:r w:rsidR="0085012B" w:rsidRPr="005B3B44">
        <w:rPr>
          <w:rFonts w:ascii="Times New Roman" w:hAnsi="Times New Roman" w:cs="Times New Roman"/>
          <w:color w:val="002060"/>
          <w:sz w:val="24"/>
          <w:szCs w:val="24"/>
        </w:rPr>
        <w:t>справа и слева в классе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>. Учителям предлагается занять наиболее комфортное для себя место.</w:t>
      </w:r>
    </w:p>
    <w:p w:rsidR="00AD5C01" w:rsidRPr="005B3B44" w:rsidRDefault="00AD5C01" w:rsidP="00B56E72">
      <w:pPr>
        <w:spacing w:after="0" w:line="240" w:lineRule="auto"/>
        <w:ind w:left="-709" w:firstLine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– </w:t>
      </w:r>
      <w:r w:rsidRPr="005B3B4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Как Вы думаете, чем </w:t>
      </w:r>
      <w:r w:rsidR="000A6012" w:rsidRPr="005B3B44">
        <w:rPr>
          <w:rFonts w:ascii="Times New Roman" w:hAnsi="Times New Roman" w:cs="Times New Roman"/>
          <w:b/>
          <w:color w:val="002060"/>
          <w:sz w:val="24"/>
          <w:szCs w:val="24"/>
        </w:rPr>
        <w:t>определено</w:t>
      </w:r>
      <w:r w:rsidRPr="005B3B4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то, что Вы заняли именно это место?</w:t>
      </w:r>
    </w:p>
    <w:p w:rsidR="0085012B" w:rsidRPr="005B3B44" w:rsidRDefault="0085012B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(раздать фишки </w:t>
      </w:r>
      <w:r w:rsidR="004E5A09" w:rsidRPr="005B3B44">
        <w:rPr>
          <w:rFonts w:ascii="Times New Roman" w:hAnsi="Times New Roman" w:cs="Times New Roman"/>
          <w:i/>
          <w:color w:val="002060"/>
          <w:sz w:val="24"/>
          <w:szCs w:val="24"/>
        </w:rPr>
        <w:t>желтого(право)</w:t>
      </w:r>
      <w:r w:rsidRPr="005B3B44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и белого</w:t>
      </w:r>
      <w:r w:rsidR="004E5A09" w:rsidRPr="005B3B44">
        <w:rPr>
          <w:rFonts w:ascii="Times New Roman" w:hAnsi="Times New Roman" w:cs="Times New Roman"/>
          <w:i/>
          <w:color w:val="002060"/>
          <w:sz w:val="24"/>
          <w:szCs w:val="24"/>
        </w:rPr>
        <w:t>(лево)</w:t>
      </w:r>
      <w:r w:rsidRPr="005B3B44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цвета, когда делают первые 3 действия, потом посмотреть, что получилось)</w:t>
      </w:r>
    </w:p>
    <w:p w:rsidR="0085012B" w:rsidRPr="005B3B44" w:rsidRDefault="0085012B" w:rsidP="00B56E72">
      <w:pPr>
        <w:pStyle w:val="a7"/>
        <w:numPr>
          <w:ilvl w:val="0"/>
          <w:numId w:val="2"/>
        </w:num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Работа с фотографиями. </w:t>
      </w:r>
      <w:r w:rsidR="00671A58" w:rsidRPr="005B3B44">
        <w:rPr>
          <w:rFonts w:ascii="Times New Roman" w:hAnsi="Times New Roman" w:cs="Times New Roman"/>
          <w:color w:val="002060"/>
          <w:sz w:val="24"/>
          <w:szCs w:val="24"/>
        </w:rPr>
        <w:t>(слайд №</w:t>
      </w:r>
      <w:r w:rsidR="00B56E72" w:rsidRPr="005B3B44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671A58" w:rsidRPr="005B3B44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>(фотография делится на две части, копируется и лицо складывается из двух левых половинок и двух правых.)</w:t>
      </w:r>
    </w:p>
    <w:p w:rsidR="0085012B" w:rsidRPr="005B3B44" w:rsidRDefault="00BB2356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5B3B44">
        <w:rPr>
          <w:rFonts w:ascii="Times New Roman" w:hAnsi="Times New Roman" w:cs="Times New Roman"/>
          <w:b/>
          <w:color w:val="002060"/>
          <w:sz w:val="24"/>
          <w:szCs w:val="24"/>
        </w:rPr>
        <w:t>Вопрос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B3B44">
        <w:rPr>
          <w:rFonts w:ascii="Times New Roman" w:hAnsi="Times New Roman" w:cs="Times New Roman"/>
          <w:sz w:val="24"/>
          <w:szCs w:val="24"/>
        </w:rPr>
        <w:t xml:space="preserve"> </w:t>
      </w:r>
      <w:r w:rsidRPr="005B3B44">
        <w:rPr>
          <w:rFonts w:ascii="Times New Roman" w:hAnsi="Times New Roman" w:cs="Times New Roman"/>
          <w:color w:val="0000FF"/>
          <w:sz w:val="24"/>
          <w:szCs w:val="24"/>
        </w:rPr>
        <w:t>Чем обусловлено, что получается два совершенно разных лица?</w:t>
      </w:r>
    </w:p>
    <w:p w:rsidR="00BB2356" w:rsidRPr="005B3B44" w:rsidRDefault="00B93E96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Чем они отличаются друг от друга. </w:t>
      </w:r>
      <w:r w:rsidR="00BB2356" w:rsidRPr="005B3B44">
        <w:rPr>
          <w:rFonts w:ascii="Times New Roman" w:hAnsi="Times New Roman" w:cs="Times New Roman"/>
          <w:color w:val="0000FF"/>
          <w:sz w:val="24"/>
          <w:szCs w:val="24"/>
        </w:rPr>
        <w:t>Лицо из каких половинок более эмоциональное? Почему?</w:t>
      </w:r>
    </w:p>
    <w:p w:rsidR="00BE0B5B" w:rsidRPr="005B3B44" w:rsidRDefault="00BE0B5B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Все люди разные и в зависимости от условий жизнедеятельности полушария головного мозга развиваются постоянно, поэтому </w:t>
      </w:r>
      <w:r w:rsidR="00C219E9"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по одной методике невозможно с точностью установить асимметрию. Давайте исследуем работу наших полушарий по знакомым вам методикам. </w:t>
      </w:r>
    </w:p>
    <w:p w:rsidR="00BE0B5B" w:rsidRPr="005B3B44" w:rsidRDefault="00BE0B5B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b/>
          <w:color w:val="002060"/>
          <w:sz w:val="24"/>
          <w:szCs w:val="24"/>
        </w:rPr>
        <w:t>Диагностика на лево- право полушарных. (Приложение №2)</w:t>
      </w:r>
    </w:p>
    <w:p w:rsidR="00BB2356" w:rsidRPr="005B3B44" w:rsidRDefault="00BB2356" w:rsidP="00B56E72">
      <w:pPr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Вывод: Всему причиной - асимметрия полушарий головного мозга</w:t>
      </w:r>
      <w:r w:rsidR="00C062C8" w:rsidRPr="005B3B4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219E9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DE6985" w:rsidRPr="005B3B44" w:rsidRDefault="00DE6985" w:rsidP="00B56E72">
      <w:pPr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b/>
          <w:color w:val="002060"/>
          <w:sz w:val="24"/>
          <w:szCs w:val="24"/>
        </w:rPr>
        <w:t>Мотивация к теме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: сегодня мы </w:t>
      </w:r>
      <w:r w:rsidR="00C219E9" w:rsidRPr="005B3B44">
        <w:rPr>
          <w:rFonts w:ascii="Times New Roman" w:hAnsi="Times New Roman" w:cs="Times New Roman"/>
          <w:color w:val="002060"/>
          <w:sz w:val="24"/>
          <w:szCs w:val="24"/>
        </w:rPr>
        <w:t>затронем вопрос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219E9" w:rsidRPr="005B3B44">
        <w:rPr>
          <w:rFonts w:ascii="Times New Roman" w:hAnsi="Times New Roman" w:cs="Times New Roman"/>
          <w:color w:val="002060"/>
          <w:sz w:val="24"/>
          <w:szCs w:val="24"/>
        </w:rPr>
        <w:t>о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>бучени</w:t>
      </w:r>
      <w:r w:rsidR="00C219E9" w:rsidRPr="005B3B44">
        <w:rPr>
          <w:rFonts w:ascii="Times New Roman" w:hAnsi="Times New Roman" w:cs="Times New Roman"/>
          <w:color w:val="002060"/>
          <w:sz w:val="24"/>
          <w:szCs w:val="24"/>
        </w:rPr>
        <w:t>я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 детей с разными типами мышления.</w:t>
      </w:r>
      <w:r w:rsidR="002D54B6" w:rsidRPr="005B3B44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2D54B6" w:rsidRPr="005B3B44">
        <w:rPr>
          <w:rFonts w:ascii="Times New Roman" w:hAnsi="Times New Roman" w:cs="Times New Roman"/>
          <w:color w:val="0000FF"/>
          <w:sz w:val="24"/>
          <w:szCs w:val="24"/>
        </w:rPr>
        <w:t>слайд с темой</w:t>
      </w:r>
      <w:r w:rsidR="00B56E72"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 №3</w:t>
      </w:r>
      <w:r w:rsidR="002D54B6" w:rsidRPr="005B3B44">
        <w:rPr>
          <w:rFonts w:ascii="Times New Roman" w:hAnsi="Times New Roman" w:cs="Times New Roman"/>
          <w:color w:val="0000FF"/>
          <w:sz w:val="24"/>
          <w:szCs w:val="24"/>
        </w:rPr>
        <w:t>)</w:t>
      </w:r>
      <w:r w:rsidRPr="005B3B44">
        <w:rPr>
          <w:rFonts w:ascii="Times New Roman" w:hAnsi="Times New Roman" w:cs="Times New Roman"/>
          <w:sz w:val="24"/>
          <w:szCs w:val="24"/>
        </w:rPr>
        <w:t xml:space="preserve"> – 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>Насколько вам знаком материал по данной теме?</w:t>
      </w:r>
    </w:p>
    <w:p w:rsidR="00C219E9" w:rsidRPr="005B3B44" w:rsidRDefault="00DE6985" w:rsidP="00B56E72">
      <w:pPr>
        <w:spacing w:after="0" w:line="240" w:lineRule="auto"/>
        <w:ind w:left="-709" w:firstLine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– </w:t>
      </w:r>
      <w:r w:rsidRPr="005B3B44">
        <w:rPr>
          <w:rFonts w:ascii="Times New Roman" w:hAnsi="Times New Roman" w:cs="Times New Roman"/>
          <w:b/>
          <w:color w:val="002060"/>
          <w:sz w:val="24"/>
          <w:szCs w:val="24"/>
        </w:rPr>
        <w:t>Каковы ожидания от семинара? (записываем на экран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C219E9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0E062A" w:rsidRPr="005B3B44" w:rsidRDefault="000E062A" w:rsidP="00B56E72">
      <w:pPr>
        <w:spacing w:after="0" w:line="240" w:lineRule="auto"/>
        <w:ind w:left="-709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E6985" w:rsidRPr="005B3B44" w:rsidRDefault="00C219E9" w:rsidP="00B56E72">
      <w:pPr>
        <w:spacing w:after="0" w:line="240" w:lineRule="auto"/>
        <w:ind w:left="-709" w:firstLine="567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Попытаемся вместе с вами  РАЗРЕШИТЬ ПРОБЛЕМУ, как качественно обучать таких детей. </w:t>
      </w:r>
    </w:p>
    <w:p w:rsidR="00B56E72" w:rsidRPr="005B3B44" w:rsidRDefault="00BE0B5B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  <w:u w:val="single"/>
        </w:rPr>
        <w:t>Цел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ь: </w:t>
      </w:r>
      <w:r w:rsidR="00B56E72" w:rsidRPr="005B3B44">
        <w:rPr>
          <w:rFonts w:ascii="Times New Roman" w:hAnsi="Times New Roman" w:cs="Times New Roman"/>
          <w:color w:val="002060"/>
          <w:sz w:val="24"/>
          <w:szCs w:val="24"/>
        </w:rPr>
        <w:t>(Слайд  4,5 )</w:t>
      </w:r>
      <w:r w:rsidR="00B56E72" w:rsidRPr="005B3B44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</w:t>
      </w:r>
    </w:p>
    <w:p w:rsidR="00BE0B5B" w:rsidRPr="005B3B44" w:rsidRDefault="00BE0B5B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>выработа</w:t>
      </w:r>
      <w:r w:rsidR="00082B04" w:rsidRPr="005B3B44">
        <w:rPr>
          <w:rFonts w:ascii="Times New Roman" w:hAnsi="Times New Roman" w:cs="Times New Roman"/>
          <w:color w:val="0000FF"/>
          <w:sz w:val="24"/>
          <w:szCs w:val="24"/>
        </w:rPr>
        <w:t>ем</w:t>
      </w:r>
      <w:r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 стратегию решения психолого-педагогических проблем обучения детей с точки зрения межполушарной асимметрии головного мозга.</w:t>
      </w:r>
    </w:p>
    <w:p w:rsidR="00BE0B5B" w:rsidRPr="005B3B44" w:rsidRDefault="00BE0B5B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  <w:u w:val="single"/>
        </w:rPr>
        <w:t>Задачи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</w:p>
    <w:p w:rsidR="00BE0B5B" w:rsidRPr="005B3B44" w:rsidRDefault="00082B04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А для начала </w:t>
      </w:r>
      <w:r w:rsidR="00BE0B5B" w:rsidRPr="005B3B44">
        <w:rPr>
          <w:rFonts w:ascii="Times New Roman" w:hAnsi="Times New Roman" w:cs="Times New Roman"/>
          <w:color w:val="0000FF"/>
          <w:sz w:val="24"/>
          <w:szCs w:val="24"/>
        </w:rPr>
        <w:t>актуализир</w:t>
      </w:r>
      <w:r w:rsidRPr="005B3B44">
        <w:rPr>
          <w:rFonts w:ascii="Times New Roman" w:hAnsi="Times New Roman" w:cs="Times New Roman"/>
          <w:color w:val="0000FF"/>
          <w:sz w:val="24"/>
          <w:szCs w:val="24"/>
        </w:rPr>
        <w:t>уем</w:t>
      </w:r>
      <w:r w:rsidR="00BE0B5B"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 знания об особенностях функциональной межполушарной асимметрии;</w:t>
      </w:r>
    </w:p>
    <w:p w:rsidR="00BE0B5B" w:rsidRPr="005B3B44" w:rsidRDefault="00BE0B5B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>определи</w:t>
      </w:r>
      <w:r w:rsidR="00082B04" w:rsidRPr="005B3B44">
        <w:rPr>
          <w:rFonts w:ascii="Times New Roman" w:hAnsi="Times New Roman" w:cs="Times New Roman"/>
          <w:color w:val="0000FF"/>
          <w:sz w:val="24"/>
          <w:szCs w:val="24"/>
        </w:rPr>
        <w:t>м</w:t>
      </w:r>
      <w:r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 собственные особенности функциональной межполушарной асимметрии;</w:t>
      </w:r>
    </w:p>
    <w:p w:rsidR="00BE0B5B" w:rsidRPr="005B3B44" w:rsidRDefault="00BE0B5B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>выработа</w:t>
      </w:r>
      <w:r w:rsidR="00082B04" w:rsidRPr="005B3B44">
        <w:rPr>
          <w:rFonts w:ascii="Times New Roman" w:hAnsi="Times New Roman" w:cs="Times New Roman"/>
          <w:color w:val="0000FF"/>
          <w:sz w:val="24"/>
          <w:szCs w:val="24"/>
        </w:rPr>
        <w:t>ем</w:t>
      </w:r>
      <w:r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 рекомендации по применению на практике знаний об особенностях межполушарной асимметрии головного мозга (в группах).</w:t>
      </w:r>
    </w:p>
    <w:p w:rsidR="00BE0B5B" w:rsidRPr="005B3B44" w:rsidRDefault="00BE0B5B" w:rsidP="00B56E72">
      <w:pPr>
        <w:spacing w:after="0" w:line="240" w:lineRule="auto"/>
        <w:ind w:left="-709" w:firstLine="567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C062C8" w:rsidRPr="005B3B44" w:rsidRDefault="005B3B44" w:rsidP="00B56E72">
      <w:pPr>
        <w:spacing w:after="0" w:line="240" w:lineRule="auto"/>
        <w:ind w:left="-709" w:firstLine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sz w:val="24"/>
          <w:szCs w:val="24"/>
        </w:rPr>
        <w:t xml:space="preserve"> </w:t>
      </w:r>
      <w:r w:rsidR="00671A58" w:rsidRPr="005B3B44">
        <w:rPr>
          <w:rFonts w:ascii="Times New Roman" w:hAnsi="Times New Roman" w:cs="Times New Roman"/>
          <w:sz w:val="24"/>
          <w:szCs w:val="24"/>
        </w:rPr>
        <w:t>(</w:t>
      </w:r>
      <w:r w:rsidR="00671A58" w:rsidRPr="005B3B44">
        <w:rPr>
          <w:rFonts w:ascii="Times New Roman" w:hAnsi="Times New Roman" w:cs="Times New Roman"/>
          <w:color w:val="0000FF"/>
          <w:sz w:val="24"/>
          <w:szCs w:val="24"/>
        </w:rPr>
        <w:t>слайд № 6</w:t>
      </w:r>
      <w:r w:rsidR="00671A58" w:rsidRPr="005B3B44">
        <w:rPr>
          <w:rFonts w:ascii="Times New Roman" w:hAnsi="Times New Roman" w:cs="Times New Roman"/>
          <w:sz w:val="24"/>
          <w:szCs w:val="24"/>
        </w:rPr>
        <w:t>)</w:t>
      </w:r>
      <w:r w:rsidR="00671A58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C7031" w:rsidRPr="005B3B44">
        <w:rPr>
          <w:rFonts w:ascii="Times New Roman" w:hAnsi="Times New Roman" w:cs="Times New Roman"/>
          <w:color w:val="002060"/>
          <w:sz w:val="24"/>
          <w:szCs w:val="24"/>
        </w:rPr>
        <w:t>Мы знаем, что п</w:t>
      </w:r>
      <w:r w:rsidR="00C062C8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равое полушарие оперирует образами, </w:t>
      </w:r>
      <w:r w:rsidR="006C7031" w:rsidRPr="005B3B44">
        <w:rPr>
          <w:rFonts w:ascii="Times New Roman" w:hAnsi="Times New Roman" w:cs="Times New Roman"/>
          <w:color w:val="002060"/>
          <w:sz w:val="24"/>
          <w:szCs w:val="24"/>
        </w:rPr>
        <w:t>л</w:t>
      </w:r>
      <w:r w:rsidR="00C062C8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евое полушарие словами и знаковыми системами. Мысль возникает в правом полушарии в виде интуиции, догадки, т.е. образа. Но, только пройдя путь из правого полушария к левому, переводится в </w:t>
      </w:r>
      <w:r w:rsidR="00C062C8" w:rsidRPr="005B3B44">
        <w:rPr>
          <w:rFonts w:ascii="Times New Roman" w:hAnsi="Times New Roman" w:cs="Times New Roman"/>
          <w:color w:val="002060"/>
          <w:sz w:val="24"/>
          <w:szCs w:val="24"/>
        </w:rPr>
        <w:lastRenderedPageBreak/>
        <w:t>слова, формулы, приобретает логизированный характер, становясь пригодной для сообщения другим людям.</w:t>
      </w:r>
    </w:p>
    <w:p w:rsidR="00BA5895" w:rsidRPr="005B3B44" w:rsidRDefault="00BA5895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Рисунок чел</w:t>
      </w:r>
      <w:r w:rsidR="005B3B44" w:rsidRPr="005B3B44">
        <w:rPr>
          <w:rFonts w:ascii="Times New Roman" w:hAnsi="Times New Roman" w:cs="Times New Roman"/>
          <w:color w:val="002060"/>
          <w:sz w:val="24"/>
          <w:szCs w:val="24"/>
        </w:rPr>
        <w:t>овека (приклеивается к доске картинка, разрезанная по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вдоль) на доске. </w:t>
      </w:r>
    </w:p>
    <w:p w:rsidR="00C219E9" w:rsidRPr="005B3B44" w:rsidRDefault="00C219E9" w:rsidP="00B56E72">
      <w:pPr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Так же как и все люди, дети имеют разную функциональную асимметрию полушарий.  Сама асимметрия формируется в процессе индивидуального развития под влиянием социальных контактов, прежде всего семейных. </w:t>
      </w:r>
    </w:p>
    <w:p w:rsidR="00082B04" w:rsidRPr="005B3B44" w:rsidRDefault="00B93E96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Как </w:t>
      </w:r>
      <w:r w:rsidR="00731E70" w:rsidRPr="005B3B4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вы думаете, как </w:t>
      </w:r>
      <w:r w:rsidRPr="005B3B44">
        <w:rPr>
          <w:rFonts w:ascii="Times New Roman" w:hAnsi="Times New Roman" w:cs="Times New Roman"/>
          <w:b/>
          <w:color w:val="0070C0"/>
          <w:sz w:val="24"/>
          <w:szCs w:val="24"/>
        </w:rPr>
        <w:t>воспринимаю</w:t>
      </w:r>
      <w:r w:rsidRPr="005B3B4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т информацию </w:t>
      </w:r>
    </w:p>
    <w:p w:rsidR="00B93E96" w:rsidRPr="005B3B44" w:rsidRDefault="00955A94" w:rsidP="00FB38F8">
      <w:pPr>
        <w:pStyle w:val="a7"/>
        <w:numPr>
          <w:ilvl w:val="0"/>
          <w:numId w:val="7"/>
        </w:numPr>
        <w:spacing w:after="0" w:line="240" w:lineRule="auto"/>
        <w:ind w:left="-851" w:hanging="11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b/>
          <w:color w:val="0000FF"/>
          <w:sz w:val="24"/>
          <w:szCs w:val="24"/>
        </w:rPr>
        <w:t>Левоп</w:t>
      </w:r>
      <w:r w:rsidR="00964AFD" w:rsidRPr="005B3B44">
        <w:rPr>
          <w:rFonts w:ascii="Times New Roman" w:hAnsi="Times New Roman" w:cs="Times New Roman"/>
          <w:b/>
          <w:color w:val="0000FF"/>
          <w:sz w:val="24"/>
          <w:szCs w:val="24"/>
        </w:rPr>
        <w:t>о</w:t>
      </w:r>
      <w:r w:rsidRPr="005B3B44">
        <w:rPr>
          <w:rFonts w:ascii="Times New Roman" w:hAnsi="Times New Roman" w:cs="Times New Roman"/>
          <w:b/>
          <w:color w:val="0000FF"/>
          <w:sz w:val="24"/>
          <w:szCs w:val="24"/>
        </w:rPr>
        <w:t>лушарные</w:t>
      </w:r>
      <w:r w:rsidR="002D54B6" w:rsidRPr="005B3B4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дети</w:t>
      </w:r>
      <w:r w:rsidRPr="005B3B44">
        <w:rPr>
          <w:rFonts w:ascii="Times New Roman" w:hAnsi="Times New Roman" w:cs="Times New Roman"/>
          <w:b/>
          <w:color w:val="0000FF"/>
          <w:sz w:val="24"/>
          <w:szCs w:val="24"/>
        </w:rPr>
        <w:t>?.......................</w:t>
      </w:r>
      <w:r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731E70" w:rsidRPr="005B3B44">
        <w:rPr>
          <w:rFonts w:ascii="Times New Roman" w:hAnsi="Times New Roman" w:cs="Times New Roman"/>
          <w:color w:val="0000FF"/>
          <w:sz w:val="24"/>
          <w:szCs w:val="24"/>
        </w:rPr>
        <w:t>(</w:t>
      </w:r>
      <w:r w:rsidR="00B93E96" w:rsidRPr="005B3B44">
        <w:rPr>
          <w:rFonts w:ascii="Times New Roman" w:hAnsi="Times New Roman" w:cs="Times New Roman"/>
          <w:color w:val="0000FF"/>
          <w:sz w:val="24"/>
          <w:szCs w:val="24"/>
        </w:rPr>
        <w:t>с помощью логического характера мышления</w:t>
      </w:r>
      <w:r w:rsidR="00731E70" w:rsidRPr="005B3B44">
        <w:rPr>
          <w:rFonts w:ascii="Times New Roman" w:hAnsi="Times New Roman" w:cs="Times New Roman"/>
          <w:color w:val="0000FF"/>
          <w:sz w:val="24"/>
          <w:szCs w:val="24"/>
        </w:rPr>
        <w:t>)</w:t>
      </w:r>
      <w:r w:rsidR="00B93E96" w:rsidRPr="005B3B44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p w:rsidR="002D54B6" w:rsidRPr="005B3B44" w:rsidRDefault="00955A94" w:rsidP="00FB38F8">
      <w:pPr>
        <w:numPr>
          <w:ilvl w:val="0"/>
          <w:numId w:val="6"/>
        </w:numPr>
        <w:tabs>
          <w:tab w:val="clear" w:pos="720"/>
          <w:tab w:val="num" w:pos="-709"/>
        </w:tabs>
        <w:spacing w:line="240" w:lineRule="auto"/>
        <w:ind w:left="-851" w:hanging="11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b/>
          <w:color w:val="0000FF"/>
          <w:sz w:val="24"/>
          <w:szCs w:val="24"/>
        </w:rPr>
        <w:t>правополушар</w:t>
      </w:r>
      <w:r w:rsidR="00FB38F8" w:rsidRPr="005B3B44">
        <w:rPr>
          <w:rFonts w:ascii="Times New Roman" w:hAnsi="Times New Roman" w:cs="Times New Roman"/>
          <w:b/>
          <w:color w:val="0000FF"/>
          <w:sz w:val="24"/>
          <w:szCs w:val="24"/>
        </w:rPr>
        <w:t>ные?......................</w:t>
      </w:r>
      <w:r w:rsidR="00731E70" w:rsidRPr="005B3B44">
        <w:rPr>
          <w:rFonts w:ascii="Times New Roman" w:hAnsi="Times New Roman" w:cs="Times New Roman"/>
          <w:b/>
          <w:color w:val="0000FF"/>
          <w:sz w:val="24"/>
          <w:szCs w:val="24"/>
        </w:rPr>
        <w:t>(</w:t>
      </w:r>
      <w:r w:rsidR="00B93E96" w:rsidRPr="005B3B44">
        <w:rPr>
          <w:rFonts w:ascii="Times New Roman" w:hAnsi="Times New Roman" w:cs="Times New Roman"/>
          <w:color w:val="0000FF"/>
          <w:sz w:val="24"/>
          <w:szCs w:val="24"/>
        </w:rPr>
        <w:t>конкретно-образное мышление, развитое воображение;</w:t>
      </w:r>
      <w:r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 Известно, что правое полушарие связано с развитием творческого мышления и интуиции, эмоциональной сферы. Правополушарники — генераторы идей</w:t>
      </w:r>
      <w:r w:rsidR="00731E70"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). </w:t>
      </w:r>
      <w:r w:rsidR="002D54B6"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Мы знаем также, что </w:t>
      </w:r>
      <w:r w:rsidR="00831C28" w:rsidRPr="005B3B44">
        <w:rPr>
          <w:rFonts w:ascii="Times New Roman" w:hAnsi="Times New Roman" w:cs="Times New Roman"/>
          <w:b/>
          <w:bCs/>
          <w:i/>
          <w:iCs/>
          <w:color w:val="0000FF"/>
          <w:sz w:val="24"/>
          <w:szCs w:val="24"/>
        </w:rPr>
        <w:t>К односторонне представленным правополушарным и левополушарным типам принадлежат чуть меньше половины людей</w:t>
      </w:r>
      <w:r w:rsidR="002D54B6" w:rsidRPr="005B3B44">
        <w:rPr>
          <w:rFonts w:ascii="Times New Roman" w:hAnsi="Times New Roman" w:cs="Times New Roman"/>
          <w:b/>
          <w:bCs/>
          <w:i/>
          <w:iCs/>
          <w:color w:val="0000FF"/>
          <w:sz w:val="24"/>
          <w:szCs w:val="24"/>
        </w:rPr>
        <w:t>. Остальная масса имеет равнополушарное развитие</w:t>
      </w:r>
    </w:p>
    <w:p w:rsidR="007C6AFF" w:rsidRPr="005B3B44" w:rsidRDefault="002D54B6" w:rsidP="00FB38F8">
      <w:pPr>
        <w:spacing w:line="240" w:lineRule="auto"/>
        <w:ind w:left="-851" w:hanging="11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b/>
          <w:color w:val="0000FF"/>
          <w:sz w:val="24"/>
          <w:szCs w:val="24"/>
        </w:rPr>
        <w:t>Давайте посмотрим, что же нам говорят ученые: (</w:t>
      </w:r>
      <w:r w:rsidRPr="005B3B44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слайд</w:t>
      </w:r>
      <w:r w:rsidR="00082B04" w:rsidRPr="005B3B44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7</w:t>
      </w:r>
      <w:r w:rsidRPr="005B3B44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 </w:t>
      </w:r>
      <w:r w:rsidRPr="005B3B44">
        <w:rPr>
          <w:rFonts w:ascii="Times New Roman" w:hAnsi="Times New Roman" w:cs="Times New Roman"/>
          <w:b/>
          <w:bCs/>
          <w:i/>
          <w:iCs/>
          <w:color w:val="0000FF"/>
          <w:sz w:val="24"/>
          <w:szCs w:val="24"/>
        </w:rPr>
        <w:t>после ответов)</w:t>
      </w:r>
      <w:r w:rsidR="00831C28" w:rsidRPr="005B3B44">
        <w:rPr>
          <w:rFonts w:ascii="Times New Roman" w:hAnsi="Times New Roman" w:cs="Times New Roman"/>
          <w:b/>
          <w:bCs/>
          <w:i/>
          <w:iCs/>
          <w:color w:val="0000FF"/>
          <w:sz w:val="24"/>
          <w:szCs w:val="24"/>
        </w:rPr>
        <w:t xml:space="preserve"> </w:t>
      </w:r>
    </w:p>
    <w:p w:rsidR="00B93E96" w:rsidRPr="005B3B44" w:rsidRDefault="00731E70" w:rsidP="00B56E72">
      <w:pPr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А к</w:t>
      </w:r>
      <w:r w:rsidR="00B93E96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ак реагируют дети </w:t>
      </w:r>
      <w:r w:rsidR="00955A94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с разным типом мышления </w:t>
      </w:r>
      <w:r w:rsidR="00B93E96" w:rsidRPr="005B3B44">
        <w:rPr>
          <w:rFonts w:ascii="Times New Roman" w:hAnsi="Times New Roman" w:cs="Times New Roman"/>
          <w:color w:val="002060"/>
          <w:sz w:val="24"/>
          <w:szCs w:val="24"/>
        </w:rPr>
        <w:t>на обработку информации?..............</w:t>
      </w:r>
      <w:r w:rsidR="00DA407E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(после ответов </w:t>
      </w:r>
      <w:r w:rsidR="00DA407E" w:rsidRPr="005B3B44">
        <w:rPr>
          <w:rFonts w:ascii="Times New Roman" w:hAnsi="Times New Roman" w:cs="Times New Roman"/>
          <w:color w:val="0000FF"/>
          <w:sz w:val="24"/>
          <w:szCs w:val="24"/>
        </w:rPr>
        <w:t>Слайд</w:t>
      </w:r>
      <w:r w:rsidR="000D12F3"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983F17" w:rsidRPr="005B3B44">
        <w:rPr>
          <w:rFonts w:ascii="Times New Roman" w:hAnsi="Times New Roman" w:cs="Times New Roman"/>
          <w:color w:val="0000FF"/>
          <w:sz w:val="24"/>
          <w:szCs w:val="24"/>
        </w:rPr>
        <w:t>(</w:t>
      </w:r>
      <w:r w:rsidR="000C4586" w:rsidRPr="005B3B44">
        <w:rPr>
          <w:rFonts w:ascii="Times New Roman" w:hAnsi="Times New Roman" w:cs="Times New Roman"/>
          <w:color w:val="0000FF"/>
          <w:sz w:val="24"/>
          <w:szCs w:val="24"/>
        </w:rPr>
        <w:t>8)</w:t>
      </w:r>
      <w:r w:rsidR="00983F17" w:rsidRPr="005B3B44">
        <w:rPr>
          <w:rFonts w:ascii="Times New Roman" w:hAnsi="Times New Roman" w:cs="Times New Roman"/>
          <w:sz w:val="24"/>
          <w:szCs w:val="24"/>
        </w:rPr>
        <w:t xml:space="preserve"> </w:t>
      </w:r>
      <w:r w:rsidR="000D12F3" w:rsidRPr="005B3B44">
        <w:rPr>
          <w:rFonts w:ascii="Times New Roman" w:hAnsi="Times New Roman" w:cs="Times New Roman"/>
          <w:color w:val="002060"/>
          <w:sz w:val="24"/>
          <w:szCs w:val="24"/>
        </w:rPr>
        <w:t>проверка после обсуждения</w:t>
      </w:r>
      <w:r w:rsidR="00DA407E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</w:p>
    <w:p w:rsidR="00955A94" w:rsidRPr="005B3B44" w:rsidRDefault="00731E70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b/>
          <w:color w:val="002060"/>
          <w:sz w:val="24"/>
          <w:szCs w:val="24"/>
        </w:rPr>
        <w:t>( п</w:t>
      </w:r>
      <w:r w:rsidR="00B93E96" w:rsidRPr="005B3B44">
        <w:rPr>
          <w:rFonts w:ascii="Times New Roman" w:hAnsi="Times New Roman" w:cs="Times New Roman"/>
          <w:b/>
          <w:color w:val="002060"/>
          <w:sz w:val="24"/>
          <w:szCs w:val="24"/>
        </w:rPr>
        <w:t>равое полушарие</w:t>
      </w:r>
      <w:r w:rsidR="00B93E96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 прекрасно справляется с различными заданиями на обобщение и систематизацию. </w:t>
      </w:r>
      <w:r w:rsidR="00955A94" w:rsidRPr="005B3B44">
        <w:rPr>
          <w:rFonts w:ascii="Times New Roman" w:hAnsi="Times New Roman" w:cs="Times New Roman"/>
          <w:color w:val="002060"/>
          <w:sz w:val="24"/>
          <w:szCs w:val="24"/>
        </w:rPr>
        <w:t>Его функция- схватывание целостного образа изображения вместо его поэтапного постоянного анализа.</w:t>
      </w:r>
    </w:p>
    <w:p w:rsidR="00955A94" w:rsidRPr="005B3B44" w:rsidRDefault="00955A94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Дети с доминированием правого полушария не контролируют правильность своей речи. Виды деятельности, требующие постоянного самоконтроля, выполняются ими плохо.</w:t>
      </w:r>
    </w:p>
    <w:p w:rsidR="00D14B26" w:rsidRPr="005B3B44" w:rsidRDefault="00955A94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93E96" w:rsidRPr="005B3B44">
        <w:rPr>
          <w:rFonts w:ascii="Times New Roman" w:hAnsi="Times New Roman" w:cs="Times New Roman"/>
          <w:b/>
          <w:color w:val="002060"/>
          <w:sz w:val="24"/>
          <w:szCs w:val="24"/>
        </w:rPr>
        <w:t>Левому полушарию</w:t>
      </w:r>
      <w:r w:rsidR="00B93E96" w:rsidRPr="005B3B44">
        <w:rPr>
          <w:rFonts w:ascii="Times New Roman" w:hAnsi="Times New Roman" w:cs="Times New Roman"/>
          <w:color w:val="002060"/>
          <w:sz w:val="24"/>
          <w:szCs w:val="24"/>
        </w:rPr>
        <w:t>, напротив, легче даются задания на анализ. Потому что оно обрабатывает информацию по частям, соблюдая строгую очередность анализ</w:t>
      </w:r>
      <w:r w:rsidR="00731E70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а деталей). </w:t>
      </w:r>
    </w:p>
    <w:p w:rsidR="00D14B26" w:rsidRPr="005B3B44" w:rsidRDefault="00D14B26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5B3B44" w:rsidRDefault="00D14B26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Хорошо о функциональной асимметрии сказали ученые:</w:t>
      </w:r>
      <w:r w:rsidRPr="005B3B44">
        <w:rPr>
          <w:rFonts w:ascii="Times New Roman" w:hAnsi="Times New Roman" w:cs="Times New Roman"/>
          <w:sz w:val="24"/>
          <w:szCs w:val="24"/>
        </w:rPr>
        <w:t xml:space="preserve"> </w:t>
      </w:r>
      <w:r w:rsidR="00082B04" w:rsidRPr="005B3B44">
        <w:rPr>
          <w:rFonts w:ascii="Times New Roman" w:hAnsi="Times New Roman" w:cs="Times New Roman"/>
          <w:color w:val="0000FF"/>
          <w:sz w:val="24"/>
          <w:szCs w:val="24"/>
        </w:rPr>
        <w:t>(слайд 9)</w:t>
      </w:r>
      <w:r w:rsidRPr="005B3B44">
        <w:rPr>
          <w:rFonts w:ascii="Times New Roman" w:hAnsi="Times New Roman" w:cs="Times New Roman"/>
          <w:color w:val="0000FF"/>
          <w:sz w:val="24"/>
          <w:szCs w:val="24"/>
        </w:rPr>
        <w:t>"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Правополушарные люди за лесом не видят отдельных деревьев, а левополушарные — за отдельными деревьями не видят леса". </w:t>
      </w:r>
    </w:p>
    <w:p w:rsidR="00731E70" w:rsidRPr="005B3B44" w:rsidRDefault="00731E70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:rsidR="00700935" w:rsidRPr="005B3B44" w:rsidRDefault="00731E70" w:rsidP="00B56E72">
      <w:pPr>
        <w:spacing w:after="0"/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>А наша современная методика обучения ориентирована больше на каких детей- левополушарных или правополушарных? Докажите примерами</w:t>
      </w:r>
      <w:r w:rsidR="00082B04" w:rsidRPr="005B3B44">
        <w:rPr>
          <w:rFonts w:ascii="Times New Roman" w:hAnsi="Times New Roman" w:cs="Times New Roman"/>
          <w:color w:val="0000FF"/>
          <w:sz w:val="24"/>
          <w:szCs w:val="24"/>
        </w:rPr>
        <w:t>………..</w:t>
      </w:r>
    </w:p>
    <w:p w:rsidR="00D14B26" w:rsidRPr="005B3B44" w:rsidRDefault="00B93E96" w:rsidP="00FB38F8">
      <w:pPr>
        <w:tabs>
          <w:tab w:val="left" w:pos="1020"/>
        </w:tabs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>Современные педагогические методики в основном ориентирова</w:t>
      </w:r>
      <w:r w:rsidR="00955A94" w:rsidRPr="005B3B44">
        <w:rPr>
          <w:rFonts w:ascii="Times New Roman" w:hAnsi="Times New Roman" w:cs="Times New Roman"/>
          <w:color w:val="0000FF"/>
          <w:sz w:val="24"/>
          <w:szCs w:val="24"/>
        </w:rPr>
        <w:t>ны на левополушарное восприятие</w:t>
      </w:r>
      <w:r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955A94"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и тренируют и развивают главным образом левое полушарие, игнорируя, по крайней мере, половину возможностей ребенка. </w:t>
      </w:r>
      <w:r w:rsidR="00082B04" w:rsidRPr="005B3B44">
        <w:rPr>
          <w:rFonts w:ascii="Times New Roman" w:hAnsi="Times New Roman" w:cs="Times New Roman"/>
          <w:color w:val="002060"/>
          <w:sz w:val="24"/>
          <w:szCs w:val="24"/>
        </w:rPr>
        <w:t>(эмоциональное развитие начинается с рождения развивается правое полушарие до 7 лет</w:t>
      </w:r>
      <w:r w:rsidR="00082B04" w:rsidRPr="005B3B44">
        <w:rPr>
          <w:rFonts w:ascii="Times New Roman" w:hAnsi="Times New Roman" w:cs="Times New Roman"/>
          <w:color w:val="0000FF"/>
          <w:sz w:val="24"/>
          <w:szCs w:val="24"/>
        </w:rPr>
        <w:t>)</w:t>
      </w:r>
      <w:r w:rsidR="00955A94" w:rsidRPr="005B3B44">
        <w:rPr>
          <w:rFonts w:ascii="Times New Roman" w:hAnsi="Times New Roman" w:cs="Times New Roman"/>
          <w:color w:val="0000FF"/>
          <w:sz w:val="24"/>
          <w:szCs w:val="24"/>
        </w:rPr>
        <w:t>Это воспитывает людей, не способных к реальным действиям в реальной ситуации</w:t>
      </w:r>
      <w:r w:rsidR="00731E70"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.  </w:t>
      </w:r>
      <w:r w:rsidRPr="005B3B44">
        <w:rPr>
          <w:rFonts w:ascii="Times New Roman" w:hAnsi="Times New Roman" w:cs="Times New Roman"/>
          <w:color w:val="0000FF"/>
          <w:sz w:val="24"/>
          <w:szCs w:val="24"/>
        </w:rPr>
        <w:t>Таким образом, правополушарные учащиеся оказываются в невыгодном положении, так как нуждаются в образах, музыкальном фоне</w:t>
      </w:r>
      <w:r w:rsidR="00731E70"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 на уроке, творческих заданиях</w:t>
      </w:r>
      <w:r w:rsidRPr="005B3B44">
        <w:rPr>
          <w:rFonts w:ascii="Times New Roman" w:hAnsi="Times New Roman" w:cs="Times New Roman"/>
          <w:color w:val="0000FF"/>
          <w:sz w:val="24"/>
          <w:szCs w:val="24"/>
        </w:rPr>
        <w:t>.</w:t>
      </w:r>
      <w:r w:rsidR="00955A94"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 А если ребёнок часто болеет из-за постоянного перегруза и стресса, то образное, то есть творческое мы</w:t>
      </w:r>
      <w:r w:rsidR="00D14B26"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шление у него развивается плохо и может возникнуть школьная тревожность и как следствие школьный невроз. </w:t>
      </w:r>
      <w:r w:rsidR="00082B04" w:rsidRPr="005B3B44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D14B26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Слайд  </w:t>
      </w:r>
      <w:r w:rsidR="000C4586" w:rsidRPr="005B3B44">
        <w:rPr>
          <w:rFonts w:ascii="Times New Roman" w:hAnsi="Times New Roman" w:cs="Times New Roman"/>
          <w:color w:val="002060"/>
          <w:sz w:val="24"/>
          <w:szCs w:val="24"/>
        </w:rPr>
        <w:t>10</w:t>
      </w:r>
      <w:r w:rsidR="00082B04" w:rsidRPr="005B3B44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D14B26"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082B04" w:rsidRPr="005B3B44">
        <w:rPr>
          <w:rFonts w:ascii="Times New Roman" w:hAnsi="Times New Roman" w:cs="Times New Roman"/>
          <w:color w:val="0000FF"/>
          <w:sz w:val="24"/>
          <w:szCs w:val="24"/>
        </w:rPr>
        <w:t>Отметим, что п</w:t>
      </w:r>
      <w:r w:rsidR="00983F17" w:rsidRPr="005B3B44">
        <w:rPr>
          <w:rFonts w:ascii="Times New Roman" w:hAnsi="Times New Roman" w:cs="Times New Roman"/>
          <w:color w:val="0000FF"/>
          <w:sz w:val="24"/>
          <w:szCs w:val="24"/>
        </w:rPr>
        <w:t>ри всех неврозах происходят нарушения полушарного взаимодействия!</w:t>
      </w:r>
    </w:p>
    <w:p w:rsidR="00082B04" w:rsidRPr="005B3B44" w:rsidRDefault="00700935" w:rsidP="00FB38F8">
      <w:pPr>
        <w:tabs>
          <w:tab w:val="left" w:pos="1020"/>
        </w:tabs>
        <w:ind w:left="-709"/>
        <w:jc w:val="both"/>
        <w:rPr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b/>
          <w:color w:val="002060"/>
          <w:sz w:val="24"/>
          <w:szCs w:val="24"/>
        </w:rPr>
        <w:t>Вывод с помощью ЧЕЛОВЕЧКА (сдвинуть части</w:t>
      </w:r>
      <w:r w:rsidR="0000638F" w:rsidRPr="005B3B44">
        <w:rPr>
          <w:color w:val="002060"/>
          <w:sz w:val="24"/>
          <w:szCs w:val="24"/>
        </w:rPr>
        <w:t xml:space="preserve"> функций полушарий</w:t>
      </w:r>
      <w:r w:rsidR="005B3B44">
        <w:rPr>
          <w:color w:val="002060"/>
          <w:sz w:val="24"/>
          <w:szCs w:val="24"/>
        </w:rPr>
        <w:t xml:space="preserve">: происходит </w:t>
      </w:r>
      <w:r w:rsidR="00082B04" w:rsidRPr="005B3B44">
        <w:rPr>
          <w:color w:val="002060"/>
          <w:sz w:val="24"/>
          <w:szCs w:val="24"/>
        </w:rPr>
        <w:t xml:space="preserve"> давление)</w:t>
      </w:r>
    </w:p>
    <w:p w:rsidR="00082B04" w:rsidRPr="005B3B44" w:rsidRDefault="0000638F" w:rsidP="00FB38F8">
      <w:pPr>
        <w:tabs>
          <w:tab w:val="left" w:pos="1020"/>
        </w:tabs>
        <w:ind w:left="-709"/>
        <w:jc w:val="both"/>
        <w:rPr>
          <w:color w:val="0000FF"/>
          <w:sz w:val="24"/>
          <w:szCs w:val="24"/>
        </w:rPr>
      </w:pPr>
      <w:r w:rsidRPr="005B3B44">
        <w:rPr>
          <w:color w:val="0000FF"/>
          <w:sz w:val="24"/>
          <w:szCs w:val="24"/>
        </w:rPr>
        <w:t xml:space="preserve">Научить творчеству во взрослом состоянии практически невозможно. А </w:t>
      </w:r>
      <w:r w:rsidR="00082B04" w:rsidRPr="005B3B44">
        <w:rPr>
          <w:color w:val="0000FF"/>
          <w:sz w:val="24"/>
          <w:szCs w:val="24"/>
        </w:rPr>
        <w:t>школьник</w:t>
      </w:r>
      <w:r w:rsidRPr="005B3B44">
        <w:rPr>
          <w:color w:val="0000FF"/>
          <w:sz w:val="24"/>
          <w:szCs w:val="24"/>
        </w:rPr>
        <w:t xml:space="preserve"> имеет все возможности развития как аналитических, так и творческих функций своего мозга. Вывод: Ребенок должен иметь равные возможности для творчества, исследования и фантазирования.</w:t>
      </w:r>
    </w:p>
    <w:p w:rsidR="000935DE" w:rsidRPr="005B3B44" w:rsidRDefault="00D14B26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  <w:highlight w:val="yellow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Что же делать? (</w:t>
      </w:r>
      <w:r w:rsidR="000935DE" w:rsidRPr="005B3B44">
        <w:rPr>
          <w:rFonts w:ascii="Times New Roman" w:hAnsi="Times New Roman" w:cs="Times New Roman"/>
          <w:color w:val="002060"/>
          <w:sz w:val="24"/>
          <w:szCs w:val="24"/>
        </w:rPr>
        <w:t>Наиболее прогрессивно и целесообразно развитие обоих полушарий мозга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0935DE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.  </w:t>
      </w:r>
    </w:p>
    <w:p w:rsidR="00D14B26" w:rsidRPr="005B3B44" w:rsidRDefault="00CD1001" w:rsidP="00B56E72">
      <w:pPr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А каким образом можно узнать левополушарный или правополушарный  перед вами ребенок? </w:t>
      </w:r>
    </w:p>
    <w:p w:rsidR="00DA407E" w:rsidRPr="005B3B44" w:rsidRDefault="00CD1001" w:rsidP="00B56E72">
      <w:pPr>
        <w:spacing w:after="0" w:line="240" w:lineRule="auto"/>
        <w:ind w:left="-709" w:firstLine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lastRenderedPageBreak/>
        <w:t>(</w:t>
      </w:r>
      <w:r w:rsidR="00DA407E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анализ тетрадей, 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>ответов на уроке, домашних заданий,</w:t>
      </w:r>
      <w:r w:rsidR="00FA6FC6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 асимметрия лица, куда ребенок смотрит при ответе (вверх вправо или вверх влево, из каких источников лучше усваивает информацию (с учебника или на слух со слов учителя, с помощью  рисунков и т.д.)</w:t>
      </w:r>
      <w:r w:rsidR="00DA407E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CD1001" w:rsidRPr="005B3B44" w:rsidRDefault="00DA407E" w:rsidP="00B56E72">
      <w:pPr>
        <w:spacing w:after="0" w:line="240" w:lineRule="auto"/>
        <w:ind w:left="-709" w:firstLine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Мы должны уметь по нюансам видеть в ребенке преобладающий тип мышления. (Показываем тетрадки реальные, «определите по тетрадям, какой тип мышления у этого этот ребенка?) </w:t>
      </w:r>
    </w:p>
    <w:p w:rsidR="00FA6FC6" w:rsidRPr="005B3B44" w:rsidRDefault="00FA6FC6" w:rsidP="00AA5292">
      <w:pPr>
        <w:tabs>
          <w:tab w:val="left" w:pos="8032"/>
        </w:tabs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Для кого схемы, таблицы лучше для восприятия? (для всех).</w:t>
      </w:r>
      <w:r w:rsidR="00AA5292" w:rsidRPr="005B3B44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9C20C6" w:rsidRPr="005B3B44" w:rsidRDefault="009C20C6" w:rsidP="00B56E72">
      <w:pPr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>Учение, как и любую деятельность, можно представить в виде следующей последовательности действий:</w:t>
      </w:r>
    </w:p>
    <w:p w:rsidR="009C20C6" w:rsidRPr="005B3B44" w:rsidRDefault="009C20C6" w:rsidP="00B56E72">
      <w:pPr>
        <w:pStyle w:val="a7"/>
        <w:numPr>
          <w:ilvl w:val="0"/>
          <w:numId w:val="5"/>
        </w:numPr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>установка на деятельность (подготовка ученика для решения учебной задачи);</w:t>
      </w:r>
    </w:p>
    <w:p w:rsidR="009C20C6" w:rsidRPr="005B3B44" w:rsidRDefault="009C20C6" w:rsidP="00B56E72">
      <w:pPr>
        <w:pStyle w:val="a7"/>
        <w:numPr>
          <w:ilvl w:val="0"/>
          <w:numId w:val="5"/>
        </w:numPr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>обеспечение деятельности ученика с учетом его индивидуальных психологических и половых особенностей (создание условий для успешного решения учебной задачи);</w:t>
      </w:r>
    </w:p>
    <w:p w:rsidR="007B5A7D" w:rsidRPr="005B3B44" w:rsidRDefault="009C20C6" w:rsidP="00B56E72">
      <w:pPr>
        <w:pStyle w:val="a7"/>
        <w:numPr>
          <w:ilvl w:val="0"/>
          <w:numId w:val="5"/>
        </w:numPr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>сравнение полученных результатов с предполагаемыми (осознанное отношение к результату своего учебного труда).</w:t>
      </w:r>
    </w:p>
    <w:p w:rsidR="00530B0E" w:rsidRPr="005B3B44" w:rsidRDefault="00530B0E" w:rsidP="00B56E72">
      <w:pPr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>Можно ли создать ситуацию успеха на уроке для всех учащихся сразу? Для всех ли детей подходят общепринятые методики обучения? Можно ли ожидать, что школьники одинаково отреагируют на предложенные учителем приемы и условия?</w:t>
      </w:r>
      <w:r w:rsidR="007B5A7D" w:rsidRPr="005B3B44">
        <w:rPr>
          <w:rFonts w:ascii="Times New Roman" w:hAnsi="Times New Roman" w:cs="Times New Roman"/>
          <w:color w:val="0000FF"/>
          <w:sz w:val="24"/>
          <w:szCs w:val="24"/>
        </w:rPr>
        <w:t>......</w:t>
      </w:r>
    </w:p>
    <w:p w:rsidR="00EC1C03" w:rsidRPr="005B3B44" w:rsidRDefault="00EC1C03" w:rsidP="00B56E72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Рассмотрим организацию ситуации успеха с учетом психофизиологических особенностей учащихся поэтапно.</w:t>
      </w:r>
    </w:p>
    <w:p w:rsidR="00EC1C03" w:rsidRPr="005B3B44" w:rsidRDefault="000C4586" w:rsidP="00B56E72">
      <w:pPr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82B04" w:rsidRPr="005B3B4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C1C03" w:rsidRPr="005B3B44">
        <w:rPr>
          <w:rFonts w:ascii="Times New Roman" w:hAnsi="Times New Roman" w:cs="Times New Roman"/>
          <w:color w:val="FF0000"/>
          <w:sz w:val="24"/>
          <w:szCs w:val="24"/>
        </w:rPr>
        <w:t>Мотивационный этап</w:t>
      </w:r>
      <w:r w:rsidR="008F3B81" w:rsidRPr="005B3B4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82B04" w:rsidRPr="005B3B44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Pr="005B3B44">
        <w:rPr>
          <w:rFonts w:ascii="Times New Roman" w:hAnsi="Times New Roman" w:cs="Times New Roman"/>
          <w:color w:val="0000FF"/>
          <w:sz w:val="24"/>
          <w:szCs w:val="24"/>
        </w:rPr>
        <w:t>СЛАЙД (11</w:t>
      </w:r>
      <w:r w:rsidRPr="005B3B44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EC1C03" w:rsidRPr="005B3B44">
        <w:rPr>
          <w:rFonts w:ascii="Times New Roman" w:hAnsi="Times New Roman" w:cs="Times New Roman"/>
          <w:color w:val="002060"/>
          <w:sz w:val="24"/>
          <w:szCs w:val="24"/>
        </w:rPr>
        <w:t>(установка на деятельность)</w:t>
      </w:r>
    </w:p>
    <w:p w:rsidR="008F3B81" w:rsidRPr="005B3B44" w:rsidRDefault="00EC1C03" w:rsidP="00B56E72">
      <w:pPr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Учитель формирует у учеников мотив достижения успеха. </w:t>
      </w:r>
    </w:p>
    <w:p w:rsidR="00964AFD" w:rsidRPr="005B3B44" w:rsidRDefault="007B5A7D" w:rsidP="00B56E72">
      <w:pPr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Помните, мы с вами обсуждали, что </w:t>
      </w:r>
      <w:r w:rsidR="00964AFD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 при ответе 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ребенок смотрите в сторону. </w:t>
      </w:r>
      <w:r w:rsidR="00964AFD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Может ли  знание  этой особенности повлиять на ситуацию успеха? </w:t>
      </w:r>
    </w:p>
    <w:p w:rsidR="008F3B81" w:rsidRPr="005B3B44" w:rsidRDefault="008F3B81" w:rsidP="00B56E72">
      <w:pPr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Часто ученики во время общения с учителем начинают смотреть в сторону или «закатывать глаза к потолку». Эта реакция не случайна. Глаза в сторону — нет интереса к учителю и его информации. Учитель, пытаясь вернуть внимание ученика, ускоряет темп и громкость речи. Ученик же в этот момент перерабатывает ту информацию, которую не успел переработать. В данный момент он не воспринимает речь учителя. Более того, ускорение речи учителем воспринимается учеником как своеобразная агрессия по отношению к нему. Возникает раздражение и защитная реакция. Если во время разговора глаза ученика уходят в сторону, сделайте паузу. Дайте ему возможность усвоить полученную информацию.</w:t>
      </w:r>
    </w:p>
    <w:p w:rsidR="000C4586" w:rsidRPr="005B3B44" w:rsidRDefault="000C4586" w:rsidP="00B56E72">
      <w:pPr>
        <w:ind w:left="-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ЧТО ЖЕ ФОРИМИРУЕТ МОТИВ?</w:t>
      </w:r>
      <w:r w:rsidR="00B56E72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56E72" w:rsidRPr="005B3B44">
        <w:rPr>
          <w:rFonts w:ascii="Times New Roman" w:hAnsi="Times New Roman" w:cs="Times New Roman"/>
          <w:color w:val="0070C0"/>
          <w:sz w:val="24"/>
          <w:szCs w:val="24"/>
        </w:rPr>
        <w:t>(слайд 12)</w:t>
      </w:r>
    </w:p>
    <w:p w:rsidR="00EC1C03" w:rsidRPr="005B3B44" w:rsidRDefault="00EC1C03" w:rsidP="00B56E72">
      <w:pPr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Для </w:t>
      </w:r>
      <w:r w:rsidRPr="005B3B44">
        <w:rPr>
          <w:rFonts w:ascii="Times New Roman" w:hAnsi="Times New Roman" w:cs="Times New Roman"/>
          <w:b/>
          <w:color w:val="0000FF"/>
          <w:sz w:val="24"/>
          <w:szCs w:val="24"/>
        </w:rPr>
        <w:t>правополушарных</w:t>
      </w:r>
      <w:r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 учащихся необходимо делать упор на социальную значимость того или иного вида деятельности, так как у них высоко выражена потребность в самореализации. Мотивы, побуждающие изучать школьные предметы, связаны со становлением личности, со стремлением к самопознанию, с желанием разобраться во взаимоотношениях людей, осознать свое положение в </w:t>
      </w:r>
      <w:r w:rsidR="00082B04" w:rsidRPr="005B3B44">
        <w:rPr>
          <w:rFonts w:ascii="Times New Roman" w:hAnsi="Times New Roman" w:cs="Times New Roman"/>
          <w:color w:val="0000FF"/>
          <w:sz w:val="24"/>
          <w:szCs w:val="24"/>
        </w:rPr>
        <w:t>обществе</w:t>
      </w:r>
      <w:r w:rsidRPr="005B3B44">
        <w:rPr>
          <w:rFonts w:ascii="Times New Roman" w:hAnsi="Times New Roman" w:cs="Times New Roman"/>
          <w:color w:val="0000FF"/>
          <w:sz w:val="24"/>
          <w:szCs w:val="24"/>
        </w:rPr>
        <w:t>. Для них характерна ориентация на высокую оценку и похвалу. Большой интерес у правополушарных школьников вызывает эстетическая сторона предметов.</w:t>
      </w:r>
    </w:p>
    <w:p w:rsidR="00EC1C03" w:rsidRPr="005B3B44" w:rsidRDefault="00EC1C03" w:rsidP="00B56E72">
      <w:pPr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Для формирования мотивации к учебной деятельности у </w:t>
      </w:r>
      <w:r w:rsidRPr="005B3B44">
        <w:rPr>
          <w:rFonts w:ascii="Times New Roman" w:hAnsi="Times New Roman" w:cs="Times New Roman"/>
          <w:b/>
          <w:color w:val="0000FF"/>
          <w:sz w:val="24"/>
          <w:szCs w:val="24"/>
        </w:rPr>
        <w:t>левополушарных</w:t>
      </w:r>
      <w:r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 учащихся необходимо делать упор на познавательные мотивы. Их привлекает сам процесс усвоения знаний. Им свойственна высокая потребность в постоянной умственной деятельности. Социальным мотивом является возможность продолжения образования. Занятия школьными науками рассматриваются как средство для развития мышления. Выражена потребность в самосовершенствовании ума и волевых качеств.</w:t>
      </w:r>
    </w:p>
    <w:p w:rsidR="00DA407E" w:rsidRPr="005B3B44" w:rsidRDefault="00DA407E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Для информации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:rsidR="00530B0E" w:rsidRPr="005B3B44" w:rsidRDefault="00530B0E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Для лучшего восприятия информации с классной доски для правополушарных сочетание цветов должно быть таким: светлая доска — темный мел. А посадить их необходимо полукругом. Вне этих условий потеря информации может составлять до 32%. Для левополушарных учащихся наиболее значима правая полусфера; сочетание цветов на доске: темный фон и светлый мел; классическая посадка за партами.</w:t>
      </w:r>
    </w:p>
    <w:p w:rsidR="00700935" w:rsidRPr="005B3B44" w:rsidRDefault="00700935" w:rsidP="00B56E72">
      <w:pPr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FF0000"/>
          <w:sz w:val="24"/>
          <w:szCs w:val="24"/>
        </w:rPr>
        <w:t>2. Обеспечение деятельности ученика</w:t>
      </w:r>
      <w:r w:rsidRPr="005B3B44">
        <w:rPr>
          <w:rFonts w:ascii="Times New Roman" w:hAnsi="Times New Roman" w:cs="Times New Roman"/>
          <w:sz w:val="24"/>
          <w:szCs w:val="24"/>
        </w:rPr>
        <w:t xml:space="preserve"> </w:t>
      </w:r>
      <w:r w:rsidR="000C4586" w:rsidRPr="005B3B44">
        <w:rPr>
          <w:rFonts w:ascii="Times New Roman" w:hAnsi="Times New Roman" w:cs="Times New Roman"/>
          <w:sz w:val="24"/>
          <w:szCs w:val="24"/>
        </w:rPr>
        <w:t>(1</w:t>
      </w:r>
      <w:r w:rsidR="00B56E72" w:rsidRPr="005B3B44">
        <w:rPr>
          <w:rFonts w:ascii="Times New Roman" w:hAnsi="Times New Roman" w:cs="Times New Roman"/>
          <w:sz w:val="24"/>
          <w:szCs w:val="24"/>
        </w:rPr>
        <w:t>3</w:t>
      </w:r>
      <w:r w:rsidR="000C4586" w:rsidRPr="005B3B44">
        <w:rPr>
          <w:rFonts w:ascii="Times New Roman" w:hAnsi="Times New Roman" w:cs="Times New Roman"/>
          <w:sz w:val="24"/>
          <w:szCs w:val="24"/>
        </w:rPr>
        <w:t>)</w:t>
      </w:r>
      <w:r w:rsidR="00082B04" w:rsidRPr="005B3B44">
        <w:rPr>
          <w:rFonts w:ascii="Times New Roman" w:hAnsi="Times New Roman" w:cs="Times New Roman"/>
          <w:sz w:val="24"/>
          <w:szCs w:val="24"/>
        </w:rPr>
        <w:t xml:space="preserve"> </w:t>
      </w:r>
      <w:r w:rsidRPr="005B3B44">
        <w:rPr>
          <w:rFonts w:ascii="Times New Roman" w:hAnsi="Times New Roman" w:cs="Times New Roman"/>
          <w:color w:val="0000FF"/>
          <w:sz w:val="24"/>
          <w:szCs w:val="24"/>
        </w:rPr>
        <w:t>с учетом его индивидуальных особенностей (создание условий для успешного решения учебной задачи);</w:t>
      </w:r>
    </w:p>
    <w:p w:rsidR="00DA407E" w:rsidRPr="005B3B44" w:rsidRDefault="00700935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Работа в подгруппах: </w:t>
      </w:r>
    </w:p>
    <w:p w:rsidR="00700935" w:rsidRPr="005B3B44" w:rsidRDefault="00700935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>Предлагаем вам заполнить данную таблицу, применив уточненные знания о асимметрии полушарий. (10 минут)</w:t>
      </w:r>
    </w:p>
    <w:p w:rsidR="00700935" w:rsidRPr="005B3B44" w:rsidRDefault="00700935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tbl>
      <w:tblPr>
        <w:tblStyle w:val="a6"/>
        <w:tblW w:w="0" w:type="auto"/>
        <w:tblInd w:w="-885" w:type="dxa"/>
        <w:tblLook w:val="04A0"/>
      </w:tblPr>
      <w:tblGrid>
        <w:gridCol w:w="4075"/>
        <w:gridCol w:w="3190"/>
        <w:gridCol w:w="3191"/>
      </w:tblGrid>
      <w:tr w:rsidR="00700935" w:rsidRPr="005B3B44" w:rsidTr="007370F3">
        <w:tc>
          <w:tcPr>
            <w:tcW w:w="4075" w:type="dxa"/>
          </w:tcPr>
          <w:p w:rsidR="00700935" w:rsidRPr="005B3B44" w:rsidRDefault="00700935" w:rsidP="00AA5292">
            <w:pPr>
              <w:ind w:left="176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Мотивационный этап</w:t>
            </w:r>
          </w:p>
        </w:tc>
        <w:tc>
          <w:tcPr>
            <w:tcW w:w="3190" w:type="dxa"/>
          </w:tcPr>
          <w:p w:rsidR="00700935" w:rsidRPr="005B3B44" w:rsidRDefault="00700935" w:rsidP="00AA5292">
            <w:pPr>
              <w:ind w:left="-709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Правополушарные учащиеся </w:t>
            </w:r>
          </w:p>
        </w:tc>
        <w:tc>
          <w:tcPr>
            <w:tcW w:w="3191" w:type="dxa"/>
          </w:tcPr>
          <w:p w:rsidR="00700935" w:rsidRPr="005B3B44" w:rsidRDefault="00700935" w:rsidP="00AA5292">
            <w:pPr>
              <w:ind w:left="-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Левополушарные учащиеся </w:t>
            </w:r>
          </w:p>
        </w:tc>
      </w:tr>
      <w:tr w:rsidR="00700935" w:rsidRPr="005B3B44" w:rsidTr="007370F3">
        <w:tc>
          <w:tcPr>
            <w:tcW w:w="4075" w:type="dxa"/>
          </w:tcPr>
          <w:p w:rsidR="00700935" w:rsidRPr="005B3B44" w:rsidRDefault="00700935" w:rsidP="00AA5292">
            <w:pPr>
              <w:ind w:left="34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Восприятие материала</w:t>
            </w:r>
          </w:p>
        </w:tc>
        <w:tc>
          <w:tcPr>
            <w:tcW w:w="3190" w:type="dxa"/>
          </w:tcPr>
          <w:p w:rsidR="00700935" w:rsidRPr="005B3B44" w:rsidRDefault="00700935" w:rsidP="00AA5292">
            <w:pPr>
              <w:ind w:left="-709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3191" w:type="dxa"/>
          </w:tcPr>
          <w:p w:rsidR="00700935" w:rsidRPr="005B3B44" w:rsidRDefault="00700935" w:rsidP="00AA5292">
            <w:pPr>
              <w:ind w:left="-709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700935" w:rsidRPr="005B3B44" w:rsidTr="007370F3">
        <w:tc>
          <w:tcPr>
            <w:tcW w:w="4075" w:type="dxa"/>
          </w:tcPr>
          <w:p w:rsidR="00700935" w:rsidRPr="005B3B44" w:rsidRDefault="00700935" w:rsidP="00AA5292">
            <w:pPr>
              <w:ind w:left="34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Переработка информации</w:t>
            </w:r>
            <w:r w:rsidRPr="005B3B44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ab/>
            </w:r>
          </w:p>
        </w:tc>
        <w:tc>
          <w:tcPr>
            <w:tcW w:w="3190" w:type="dxa"/>
          </w:tcPr>
          <w:p w:rsidR="00700935" w:rsidRPr="005B3B44" w:rsidRDefault="00700935" w:rsidP="00AA5292">
            <w:pPr>
              <w:ind w:left="-709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3191" w:type="dxa"/>
          </w:tcPr>
          <w:p w:rsidR="00700935" w:rsidRPr="005B3B44" w:rsidRDefault="00700935" w:rsidP="00AA5292">
            <w:pPr>
              <w:ind w:left="-709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700935" w:rsidRPr="005B3B44" w:rsidTr="007370F3">
        <w:tc>
          <w:tcPr>
            <w:tcW w:w="4075" w:type="dxa"/>
          </w:tcPr>
          <w:p w:rsidR="00700935" w:rsidRPr="005B3B44" w:rsidRDefault="000C4586" w:rsidP="00AA5292">
            <w:pPr>
              <w:ind w:left="34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ОСОБЕННОСТИ </w:t>
            </w:r>
            <w:r w:rsidR="00700935" w:rsidRPr="005B3B44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Интеллект</w:t>
            </w:r>
          </w:p>
        </w:tc>
        <w:tc>
          <w:tcPr>
            <w:tcW w:w="3190" w:type="dxa"/>
          </w:tcPr>
          <w:p w:rsidR="00700935" w:rsidRPr="005B3B44" w:rsidRDefault="00700935" w:rsidP="00AA5292">
            <w:pPr>
              <w:ind w:left="-709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3191" w:type="dxa"/>
          </w:tcPr>
          <w:p w:rsidR="00700935" w:rsidRPr="005B3B44" w:rsidRDefault="00700935" w:rsidP="00AA5292">
            <w:pPr>
              <w:ind w:left="-709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700935" w:rsidRPr="005B3B44" w:rsidTr="007370F3">
        <w:tc>
          <w:tcPr>
            <w:tcW w:w="4075" w:type="dxa"/>
          </w:tcPr>
          <w:p w:rsidR="00700935" w:rsidRPr="005B3B44" w:rsidRDefault="00700935" w:rsidP="00AA5292">
            <w:pPr>
              <w:ind w:left="34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Деятельность</w:t>
            </w:r>
          </w:p>
        </w:tc>
        <w:tc>
          <w:tcPr>
            <w:tcW w:w="3190" w:type="dxa"/>
          </w:tcPr>
          <w:p w:rsidR="00700935" w:rsidRPr="005B3B44" w:rsidRDefault="00700935" w:rsidP="00AA5292">
            <w:pPr>
              <w:ind w:left="-709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3191" w:type="dxa"/>
          </w:tcPr>
          <w:p w:rsidR="00700935" w:rsidRPr="005B3B44" w:rsidRDefault="00700935" w:rsidP="00AA5292">
            <w:pPr>
              <w:ind w:left="-709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700935" w:rsidRPr="005B3B44" w:rsidTr="007370F3">
        <w:tc>
          <w:tcPr>
            <w:tcW w:w="4075" w:type="dxa"/>
          </w:tcPr>
          <w:p w:rsidR="00700935" w:rsidRPr="005B3B44" w:rsidRDefault="00700935" w:rsidP="00AA5292">
            <w:pPr>
              <w:ind w:left="34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Эмоции</w:t>
            </w:r>
          </w:p>
        </w:tc>
        <w:tc>
          <w:tcPr>
            <w:tcW w:w="3190" w:type="dxa"/>
          </w:tcPr>
          <w:p w:rsidR="00700935" w:rsidRPr="005B3B44" w:rsidRDefault="00700935" w:rsidP="00AA5292">
            <w:pPr>
              <w:ind w:left="-709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3191" w:type="dxa"/>
          </w:tcPr>
          <w:p w:rsidR="00700935" w:rsidRPr="005B3B44" w:rsidRDefault="00700935" w:rsidP="00AA5292">
            <w:pPr>
              <w:ind w:left="-709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700935" w:rsidRPr="005B3B44" w:rsidTr="007370F3">
        <w:tc>
          <w:tcPr>
            <w:tcW w:w="4075" w:type="dxa"/>
          </w:tcPr>
          <w:p w:rsidR="00700935" w:rsidRPr="005B3B44" w:rsidRDefault="00700935" w:rsidP="00AA5292">
            <w:pPr>
              <w:ind w:left="34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Память</w:t>
            </w:r>
          </w:p>
        </w:tc>
        <w:tc>
          <w:tcPr>
            <w:tcW w:w="3190" w:type="dxa"/>
          </w:tcPr>
          <w:p w:rsidR="00700935" w:rsidRPr="005B3B44" w:rsidRDefault="00700935" w:rsidP="00AA5292">
            <w:pPr>
              <w:ind w:left="-709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3191" w:type="dxa"/>
          </w:tcPr>
          <w:p w:rsidR="00700935" w:rsidRPr="005B3B44" w:rsidRDefault="00700935" w:rsidP="00AA5292">
            <w:pPr>
              <w:ind w:left="-709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700935" w:rsidRPr="005B3B44" w:rsidTr="007370F3">
        <w:tc>
          <w:tcPr>
            <w:tcW w:w="4075" w:type="dxa"/>
          </w:tcPr>
          <w:p w:rsidR="00700935" w:rsidRPr="005B3B44" w:rsidRDefault="00700935" w:rsidP="00AA5292">
            <w:pPr>
              <w:ind w:left="34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Мышление</w:t>
            </w:r>
          </w:p>
        </w:tc>
        <w:tc>
          <w:tcPr>
            <w:tcW w:w="3190" w:type="dxa"/>
          </w:tcPr>
          <w:p w:rsidR="00700935" w:rsidRPr="005B3B44" w:rsidRDefault="00700935" w:rsidP="00AA5292">
            <w:pPr>
              <w:ind w:left="-709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3191" w:type="dxa"/>
          </w:tcPr>
          <w:p w:rsidR="00700935" w:rsidRPr="005B3B44" w:rsidRDefault="00700935" w:rsidP="00AA5292">
            <w:pPr>
              <w:ind w:left="-709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</w:tbl>
    <w:p w:rsidR="00700935" w:rsidRPr="005B3B44" w:rsidRDefault="00700935" w:rsidP="00AA5292">
      <w:pPr>
        <w:spacing w:after="0" w:line="240" w:lineRule="auto"/>
        <w:ind w:left="-709"/>
        <w:rPr>
          <w:rFonts w:ascii="Times New Roman" w:hAnsi="Times New Roman" w:cs="Times New Roman"/>
          <w:color w:val="002060"/>
          <w:sz w:val="24"/>
          <w:szCs w:val="24"/>
        </w:rPr>
      </w:pPr>
    </w:p>
    <w:p w:rsidR="00700935" w:rsidRPr="005B3B44" w:rsidRDefault="00700935" w:rsidP="00AA5292">
      <w:pPr>
        <w:spacing w:after="0" w:line="240" w:lineRule="auto"/>
        <w:ind w:left="-709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b/>
          <w:color w:val="002060"/>
          <w:sz w:val="24"/>
          <w:szCs w:val="24"/>
        </w:rPr>
        <w:t>слайд</w:t>
      </w:r>
      <w:r w:rsidR="005B3B44" w:rsidRPr="005B3B4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0C4586" w:rsidRPr="005B3B44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="000C4586" w:rsidRPr="005B3B44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B56E72" w:rsidRPr="005B3B44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0C4586" w:rsidRPr="005B3B4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00935" w:rsidRPr="005B3B44" w:rsidRDefault="00700935" w:rsidP="00AA5292">
      <w:pPr>
        <w:spacing w:after="0" w:line="240" w:lineRule="auto"/>
        <w:ind w:left="-709"/>
        <w:rPr>
          <w:rFonts w:ascii="Times New Roman" w:hAnsi="Times New Roman" w:cs="Times New Roman"/>
          <w:color w:val="002060"/>
          <w:sz w:val="24"/>
          <w:szCs w:val="24"/>
        </w:rPr>
      </w:pPr>
    </w:p>
    <w:tbl>
      <w:tblPr>
        <w:tblStyle w:val="a6"/>
        <w:tblW w:w="0" w:type="auto"/>
        <w:tblInd w:w="-743" w:type="dxa"/>
        <w:tblLook w:val="04A0"/>
      </w:tblPr>
      <w:tblGrid>
        <w:gridCol w:w="3261"/>
        <w:gridCol w:w="3862"/>
        <w:gridCol w:w="3191"/>
      </w:tblGrid>
      <w:tr w:rsidR="00700935" w:rsidRPr="005B3B44" w:rsidTr="007370F3">
        <w:tc>
          <w:tcPr>
            <w:tcW w:w="3261" w:type="dxa"/>
          </w:tcPr>
          <w:p w:rsidR="00700935" w:rsidRPr="005B3B44" w:rsidRDefault="00700935" w:rsidP="00AA529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Мотивационный этап</w:t>
            </w:r>
          </w:p>
        </w:tc>
        <w:tc>
          <w:tcPr>
            <w:tcW w:w="3862" w:type="dxa"/>
          </w:tcPr>
          <w:p w:rsidR="00700935" w:rsidRPr="005B3B44" w:rsidRDefault="00700935" w:rsidP="00AA5292">
            <w:pPr>
              <w:ind w:left="317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Правополушарные учащиеся </w:t>
            </w:r>
          </w:p>
        </w:tc>
        <w:tc>
          <w:tcPr>
            <w:tcW w:w="3191" w:type="dxa"/>
          </w:tcPr>
          <w:p w:rsidR="00700935" w:rsidRPr="005B3B44" w:rsidRDefault="00700935" w:rsidP="00AA5292">
            <w:pPr>
              <w:ind w:left="141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Левополушарные учащиеся </w:t>
            </w:r>
          </w:p>
        </w:tc>
      </w:tr>
      <w:tr w:rsidR="00700935" w:rsidRPr="005B3B44" w:rsidTr="007370F3">
        <w:tc>
          <w:tcPr>
            <w:tcW w:w="3261" w:type="dxa"/>
          </w:tcPr>
          <w:p w:rsidR="00700935" w:rsidRPr="005B3B44" w:rsidRDefault="00700935" w:rsidP="00AA529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Восприятие материала</w:t>
            </w:r>
            <w:r w:rsidR="000C4586"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Я</w:t>
            </w:r>
          </w:p>
        </w:tc>
        <w:tc>
          <w:tcPr>
            <w:tcW w:w="3862" w:type="dxa"/>
          </w:tcPr>
          <w:p w:rsidR="00700935" w:rsidRPr="005B3B44" w:rsidRDefault="00700935" w:rsidP="00AA5292">
            <w:pPr>
              <w:ind w:left="317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Целостное Интонационная сторона речи Визуалисты (зрительное)</w:t>
            </w:r>
          </w:p>
        </w:tc>
        <w:tc>
          <w:tcPr>
            <w:tcW w:w="3191" w:type="dxa"/>
          </w:tcPr>
          <w:p w:rsidR="00700935" w:rsidRPr="005B3B44" w:rsidRDefault="00700935" w:rsidP="00AA5292">
            <w:pPr>
              <w:ind w:left="141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Дискретное (по частям) Смысловая сторона речи Аудисты (слуховое)</w:t>
            </w:r>
          </w:p>
        </w:tc>
      </w:tr>
      <w:tr w:rsidR="00700935" w:rsidRPr="005B3B44" w:rsidTr="007370F3">
        <w:tc>
          <w:tcPr>
            <w:tcW w:w="3261" w:type="dxa"/>
          </w:tcPr>
          <w:p w:rsidR="00700935" w:rsidRPr="005B3B44" w:rsidRDefault="00700935" w:rsidP="00AA529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Переработка информации</w:t>
            </w: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</w:p>
        </w:tc>
        <w:tc>
          <w:tcPr>
            <w:tcW w:w="3862" w:type="dxa"/>
          </w:tcPr>
          <w:p w:rsidR="00700935" w:rsidRPr="005B3B44" w:rsidRDefault="00700935" w:rsidP="00AA5292">
            <w:pPr>
              <w:ind w:left="317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Быстрая Мгновенная</w:t>
            </w: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ab/>
            </w:r>
          </w:p>
        </w:tc>
        <w:tc>
          <w:tcPr>
            <w:tcW w:w="3191" w:type="dxa"/>
          </w:tcPr>
          <w:p w:rsidR="00700935" w:rsidRPr="005B3B44" w:rsidRDefault="00700935" w:rsidP="00AA5292">
            <w:pPr>
              <w:ind w:left="141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Медленная Последовательная</w:t>
            </w:r>
          </w:p>
        </w:tc>
      </w:tr>
      <w:tr w:rsidR="00700935" w:rsidRPr="005B3B44" w:rsidTr="007370F3">
        <w:tc>
          <w:tcPr>
            <w:tcW w:w="3261" w:type="dxa"/>
          </w:tcPr>
          <w:p w:rsidR="00700935" w:rsidRPr="005B3B44" w:rsidRDefault="00700935" w:rsidP="00AA529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Интеллект</w:t>
            </w:r>
            <w:r w:rsidR="000C4586"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Я</w:t>
            </w:r>
          </w:p>
        </w:tc>
        <w:tc>
          <w:tcPr>
            <w:tcW w:w="3862" w:type="dxa"/>
          </w:tcPr>
          <w:p w:rsidR="00700935" w:rsidRPr="005B3B44" w:rsidRDefault="00700935" w:rsidP="00AA5292">
            <w:pPr>
              <w:ind w:left="317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Невербальный Интуитивный</w:t>
            </w:r>
          </w:p>
        </w:tc>
        <w:tc>
          <w:tcPr>
            <w:tcW w:w="3191" w:type="dxa"/>
          </w:tcPr>
          <w:p w:rsidR="00700935" w:rsidRPr="005B3B44" w:rsidRDefault="00700935" w:rsidP="00AA5292">
            <w:pPr>
              <w:ind w:left="141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Вербальный Логический</w:t>
            </w:r>
          </w:p>
        </w:tc>
      </w:tr>
      <w:tr w:rsidR="00700935" w:rsidRPr="005B3B44" w:rsidTr="007370F3">
        <w:tc>
          <w:tcPr>
            <w:tcW w:w="3261" w:type="dxa"/>
          </w:tcPr>
          <w:p w:rsidR="00700935" w:rsidRPr="005B3B44" w:rsidRDefault="00700935" w:rsidP="00AA529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Деятельность</w:t>
            </w:r>
          </w:p>
        </w:tc>
        <w:tc>
          <w:tcPr>
            <w:tcW w:w="3862" w:type="dxa"/>
          </w:tcPr>
          <w:p w:rsidR="00700935" w:rsidRPr="005B3B44" w:rsidRDefault="00700935" w:rsidP="00AA5292">
            <w:pPr>
              <w:ind w:left="317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Приверженность к практике</w:t>
            </w:r>
          </w:p>
        </w:tc>
        <w:tc>
          <w:tcPr>
            <w:tcW w:w="3191" w:type="dxa"/>
          </w:tcPr>
          <w:p w:rsidR="00700935" w:rsidRPr="005B3B44" w:rsidRDefault="00700935" w:rsidP="00AA5292">
            <w:pPr>
              <w:ind w:left="141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Приверженность к теории</w:t>
            </w:r>
          </w:p>
        </w:tc>
      </w:tr>
      <w:tr w:rsidR="00700935" w:rsidRPr="005B3B44" w:rsidTr="007370F3">
        <w:tc>
          <w:tcPr>
            <w:tcW w:w="3261" w:type="dxa"/>
          </w:tcPr>
          <w:p w:rsidR="00700935" w:rsidRPr="005B3B44" w:rsidRDefault="00700935" w:rsidP="00AA529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Эмоции</w:t>
            </w:r>
            <w:r w:rsidR="000C4586"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3862" w:type="dxa"/>
          </w:tcPr>
          <w:p w:rsidR="00700935" w:rsidRPr="005B3B44" w:rsidRDefault="00EA5500" w:rsidP="00AA5292">
            <w:pPr>
              <w:ind w:left="317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БОЛЬШОЙ ВЫБРОС ЭМ</w:t>
            </w:r>
          </w:p>
        </w:tc>
        <w:tc>
          <w:tcPr>
            <w:tcW w:w="3191" w:type="dxa"/>
          </w:tcPr>
          <w:p w:rsidR="00700935" w:rsidRPr="005B3B44" w:rsidRDefault="00EA5500" w:rsidP="00AA5292">
            <w:pPr>
              <w:ind w:left="141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СДЕРЖАННОСТЬ</w:t>
            </w:r>
          </w:p>
        </w:tc>
      </w:tr>
      <w:tr w:rsidR="00700935" w:rsidRPr="005B3B44" w:rsidTr="007370F3">
        <w:tc>
          <w:tcPr>
            <w:tcW w:w="3261" w:type="dxa"/>
          </w:tcPr>
          <w:p w:rsidR="00700935" w:rsidRPr="005B3B44" w:rsidRDefault="00700935" w:rsidP="00AA529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Память</w:t>
            </w:r>
          </w:p>
        </w:tc>
        <w:tc>
          <w:tcPr>
            <w:tcW w:w="3862" w:type="dxa"/>
          </w:tcPr>
          <w:p w:rsidR="00700935" w:rsidRPr="005B3B44" w:rsidRDefault="00700935" w:rsidP="00AA5292">
            <w:pPr>
              <w:ind w:left="317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Непроизвольная Наглядно-образная</w:t>
            </w:r>
          </w:p>
        </w:tc>
        <w:tc>
          <w:tcPr>
            <w:tcW w:w="3191" w:type="dxa"/>
          </w:tcPr>
          <w:p w:rsidR="00700935" w:rsidRPr="005B3B44" w:rsidRDefault="00700935" w:rsidP="00AA5292">
            <w:pPr>
              <w:ind w:left="-1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Произвольная Знаковая</w:t>
            </w:r>
          </w:p>
        </w:tc>
      </w:tr>
      <w:tr w:rsidR="00700935" w:rsidRPr="005B3B44" w:rsidTr="007370F3">
        <w:tc>
          <w:tcPr>
            <w:tcW w:w="3261" w:type="dxa"/>
          </w:tcPr>
          <w:p w:rsidR="00700935" w:rsidRPr="005B3B44" w:rsidRDefault="00700935" w:rsidP="00AA529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Мышление</w:t>
            </w:r>
          </w:p>
        </w:tc>
        <w:tc>
          <w:tcPr>
            <w:tcW w:w="3862" w:type="dxa"/>
          </w:tcPr>
          <w:p w:rsidR="00700935" w:rsidRPr="005B3B44" w:rsidRDefault="00700935" w:rsidP="00AA5292">
            <w:pPr>
              <w:ind w:left="317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Наглядно-образное Оперирование образами Спонтанное Эмоциональное Интуитивное </w:t>
            </w:r>
          </w:p>
        </w:tc>
        <w:tc>
          <w:tcPr>
            <w:tcW w:w="3191" w:type="dxa"/>
          </w:tcPr>
          <w:p w:rsidR="00700935" w:rsidRPr="005B3B44" w:rsidRDefault="00700935" w:rsidP="00AA5292">
            <w:pPr>
              <w:ind w:left="-1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Абстрактно-логическое Оперирование цифрами, знаками Формальное Рациональное Программируемое </w:t>
            </w:r>
          </w:p>
        </w:tc>
      </w:tr>
    </w:tbl>
    <w:p w:rsidR="00700935" w:rsidRPr="005B3B44" w:rsidRDefault="00700935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b/>
          <w:color w:val="002060"/>
          <w:sz w:val="24"/>
          <w:szCs w:val="24"/>
        </w:rPr>
        <w:t>Групповая работа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:rsidR="00700935" w:rsidRPr="005B3B44" w:rsidRDefault="00700935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 (Задание наоборот – рефлексия, проекция ) </w:t>
      </w:r>
    </w:p>
    <w:p w:rsidR="003060F8" w:rsidRPr="005B3B44" w:rsidRDefault="008F3B81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Всем - </w:t>
      </w:r>
      <w:r w:rsidR="003060F8" w:rsidRPr="005B3B44">
        <w:rPr>
          <w:rFonts w:ascii="Times New Roman" w:hAnsi="Times New Roman" w:cs="Times New Roman"/>
          <w:b/>
          <w:color w:val="002060"/>
          <w:sz w:val="24"/>
          <w:szCs w:val="24"/>
        </w:rPr>
        <w:t>Описание кабинета в котором проходит семинар.</w:t>
      </w:r>
    </w:p>
    <w:p w:rsidR="008F3B81" w:rsidRPr="005B3B44" w:rsidRDefault="00700935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3060F8" w:rsidRPr="005B3B44">
        <w:rPr>
          <w:rFonts w:ascii="Times New Roman" w:hAnsi="Times New Roman" w:cs="Times New Roman"/>
          <w:color w:val="002060"/>
          <w:sz w:val="24"/>
          <w:szCs w:val="24"/>
        </w:rPr>
        <w:t>Ведущие о</w:t>
      </w:r>
      <w:r w:rsidR="008F3B81" w:rsidRPr="005B3B44">
        <w:rPr>
          <w:rFonts w:ascii="Times New Roman" w:hAnsi="Times New Roman" w:cs="Times New Roman"/>
          <w:color w:val="002060"/>
          <w:sz w:val="24"/>
          <w:szCs w:val="24"/>
        </w:rPr>
        <w:t>цен</w:t>
      </w:r>
      <w:r w:rsidR="003060F8" w:rsidRPr="005B3B44">
        <w:rPr>
          <w:rFonts w:ascii="Times New Roman" w:hAnsi="Times New Roman" w:cs="Times New Roman"/>
          <w:color w:val="002060"/>
          <w:sz w:val="24"/>
          <w:szCs w:val="24"/>
        </w:rPr>
        <w:t>ивают</w:t>
      </w:r>
      <w:r w:rsidR="008F3B81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: Правополушарный – хвалит </w:t>
      </w:r>
      <w:r w:rsidR="003060F8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историю </w:t>
      </w:r>
      <w:r w:rsidR="008F3B81" w:rsidRPr="005B3B44">
        <w:rPr>
          <w:rFonts w:ascii="Times New Roman" w:hAnsi="Times New Roman" w:cs="Times New Roman"/>
          <w:color w:val="002060"/>
          <w:sz w:val="24"/>
          <w:szCs w:val="24"/>
        </w:rPr>
        <w:t>себе подобных, а других критикует, и наоборот: логик хвалит…..</w:t>
      </w:r>
    </w:p>
    <w:p w:rsidR="00EA5500" w:rsidRPr="005B3B44" w:rsidRDefault="003060F8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Далее. Спорят оба ведущих – логик и правополушарник по поводу ответов групп. </w:t>
      </w:r>
    </w:p>
    <w:p w:rsidR="00153AB5" w:rsidRPr="005B3B44" w:rsidRDefault="003060F8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Вопрос к группам: прокомментируйте ситуацию….</w:t>
      </w:r>
      <w:r w:rsidR="008F3B81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если учитель – такой? 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8F3B81" w:rsidRPr="005B3B44">
        <w:rPr>
          <w:rFonts w:ascii="Times New Roman" w:hAnsi="Times New Roman" w:cs="Times New Roman"/>
          <w:color w:val="002060"/>
          <w:sz w:val="24"/>
          <w:szCs w:val="24"/>
        </w:rPr>
        <w:t>Он подстраивается под требования учителя, и его психофизиологию6 ученик – логик и учитель – логик будут работать успешно. А ученик-правополушарник с трудом подстроится под учителя – логика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8F3B81" w:rsidRPr="005B3B4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F3B81" w:rsidRPr="005B3B44" w:rsidRDefault="00153AB5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Картинка человечка – сместить половинку эмоции вниз (подавляется творческое полушарие, в результате тормозится все развитие)</w:t>
      </w:r>
    </w:p>
    <w:p w:rsidR="008F3B81" w:rsidRPr="005B3B44" w:rsidRDefault="00153AB5" w:rsidP="00B56E72">
      <w:pPr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</w:t>
      </w:r>
      <w:r w:rsidR="008F3B81" w:rsidRPr="005B3B44">
        <w:rPr>
          <w:rFonts w:ascii="Times New Roman" w:hAnsi="Times New Roman" w:cs="Times New Roman"/>
          <w:b/>
          <w:color w:val="002060"/>
          <w:sz w:val="24"/>
          <w:szCs w:val="24"/>
        </w:rPr>
        <w:t>Е</w:t>
      </w:r>
      <w:r w:rsidR="008F3B81" w:rsidRPr="005B3B44">
        <w:rPr>
          <w:rFonts w:ascii="Times New Roman" w:hAnsi="Times New Roman" w:cs="Times New Roman"/>
          <w:color w:val="002060"/>
          <w:sz w:val="24"/>
          <w:szCs w:val="24"/>
        </w:rPr>
        <w:t>сли способы преподавания учителя не совпадают с психофизиологическими возможностями учащихся, то возникает внутренний конфликт: способ изложения информации не совпадает с типом восприятия этой информации учеником.</w:t>
      </w:r>
    </w:p>
    <w:p w:rsidR="006D024A" w:rsidRPr="005B3B44" w:rsidRDefault="006D024A" w:rsidP="00B56E72">
      <w:pPr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lastRenderedPageBreak/>
        <w:t>Чаще всего левополушарные учителя хотят полностью разобрать учебный материал, в то время как правополушарные учащиеся интуитивно схватывают общее содержание и не интересуются деталями.</w:t>
      </w:r>
    </w:p>
    <w:p w:rsidR="00EA5500" w:rsidRPr="005B3B44" w:rsidRDefault="00A25DC8" w:rsidP="00B56E72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5B3B44">
        <w:rPr>
          <w:rFonts w:ascii="Times New Roman" w:hAnsi="Times New Roman" w:cs="Times New Roman"/>
          <w:color w:val="FF0000"/>
          <w:sz w:val="24"/>
          <w:szCs w:val="24"/>
        </w:rPr>
        <w:t>ВОПРОС ГРУППЕ:</w:t>
      </w:r>
      <w:r w:rsidR="00EA5500" w:rsidRPr="005B3B44">
        <w:rPr>
          <w:rFonts w:ascii="Times New Roman" w:hAnsi="Times New Roman" w:cs="Times New Roman"/>
          <w:color w:val="FF0000"/>
          <w:sz w:val="24"/>
          <w:szCs w:val="24"/>
        </w:rPr>
        <w:t xml:space="preserve"> ЧТО ДЕЛАТЬ В ЭТОМ СЛУЧАЕ</w:t>
      </w:r>
      <w:r w:rsidRPr="005B3B44">
        <w:rPr>
          <w:rFonts w:ascii="Times New Roman" w:hAnsi="Times New Roman" w:cs="Times New Roman"/>
          <w:color w:val="FF0000"/>
          <w:sz w:val="24"/>
          <w:szCs w:val="24"/>
        </w:rPr>
        <w:t>?.........</w:t>
      </w:r>
      <w:r w:rsidR="00EA5500" w:rsidRPr="005B3B44">
        <w:rPr>
          <w:rFonts w:ascii="Times New Roman" w:hAnsi="Times New Roman" w:cs="Times New Roman"/>
          <w:color w:val="FF0000"/>
          <w:sz w:val="24"/>
          <w:szCs w:val="24"/>
        </w:rPr>
        <w:t xml:space="preserve"> ОТВЕТЫ</w:t>
      </w:r>
    </w:p>
    <w:p w:rsidR="00F40738" w:rsidRPr="005B3B44" w:rsidRDefault="00F40738" w:rsidP="00B56E72">
      <w:pPr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Левополушарный учитель в 82% случаев лучше оценивает детей своего типа, правополушарный и равнополушарный учитель в 73% случаев дает положительную оценку детям своего типа. Для учителя главным является его способность научить ребенка по своей методике: «Люблю того, кого умею научить». Если же у учителя возникают проблемы при обучении, то он подсознательно </w:t>
      </w:r>
      <w:r w:rsidRPr="005B3B44">
        <w:rPr>
          <w:rFonts w:ascii="Times New Roman" w:hAnsi="Times New Roman" w:cs="Times New Roman"/>
          <w:b/>
          <w:color w:val="0000FF"/>
          <w:sz w:val="24"/>
          <w:szCs w:val="24"/>
        </w:rPr>
        <w:t>связывает их не с выбором методики, не со своей способностью научить, а с особенностями отстающего</w:t>
      </w:r>
      <w:r w:rsidRPr="005B3B44">
        <w:rPr>
          <w:rFonts w:ascii="Times New Roman" w:hAnsi="Times New Roman" w:cs="Times New Roman"/>
          <w:color w:val="0000FF"/>
          <w:sz w:val="24"/>
          <w:szCs w:val="24"/>
        </w:rPr>
        <w:t>. В результате этого ребенок, постоянно страдающий от неуспеха, изменяет свое поведение: становится пассивным, капризным, раздражительным, нестарательным и т.д.</w:t>
      </w:r>
    </w:p>
    <w:p w:rsidR="00153AB5" w:rsidRPr="005B3B44" w:rsidRDefault="00EA5500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Обобщим  сказанное. </w:t>
      </w:r>
      <w:r w:rsidR="00153AB5" w:rsidRPr="005B3B44">
        <w:rPr>
          <w:rFonts w:ascii="Times New Roman" w:hAnsi="Times New Roman" w:cs="Times New Roman"/>
          <w:color w:val="0000FF"/>
          <w:sz w:val="24"/>
          <w:szCs w:val="24"/>
        </w:rPr>
        <w:t>Продолжите фразы:</w:t>
      </w:r>
      <w:r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 (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>слайд</w:t>
      </w:r>
      <w:r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 1</w:t>
      </w:r>
      <w:r w:rsidR="00B56E72" w:rsidRPr="005B3B44">
        <w:rPr>
          <w:rFonts w:ascii="Times New Roman" w:hAnsi="Times New Roman" w:cs="Times New Roman"/>
          <w:color w:val="0000FF"/>
          <w:sz w:val="24"/>
          <w:szCs w:val="24"/>
        </w:rPr>
        <w:t>5</w:t>
      </w:r>
    </w:p>
    <w:p w:rsidR="00153AB5" w:rsidRPr="005B3B44" w:rsidRDefault="00153AB5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>Если Я, правополушарный, работаю с учеником логиком, я …. (не буду требовать от него творческих ответов)</w:t>
      </w:r>
    </w:p>
    <w:p w:rsidR="00410E39" w:rsidRPr="005B3B44" w:rsidRDefault="00153AB5" w:rsidP="00B56E7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>Если Я левополушарный,  работаю с учеником правополушарного типа, то Я…. (жду когда он закончит мысль,</w:t>
      </w:r>
      <w:r w:rsidR="00410E39" w:rsidRPr="005B3B44">
        <w:rPr>
          <w:rFonts w:ascii="Times New Roman" w:hAnsi="Times New Roman" w:cs="Times New Roman"/>
          <w:color w:val="0000FF"/>
          <w:sz w:val="24"/>
          <w:szCs w:val="24"/>
        </w:rPr>
        <w:t xml:space="preserve"> …) </w:t>
      </w:r>
    </w:p>
    <w:p w:rsidR="00AD5C01" w:rsidRPr="005B3B44" w:rsidRDefault="00410E39" w:rsidP="00B56E72">
      <w:pPr>
        <w:spacing w:after="0" w:line="240" w:lineRule="auto"/>
        <w:ind w:left="-709" w:firstLine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Как вы думаете</w:t>
      </w:r>
      <w:r w:rsidR="00C1088E"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, есть ли разница в восприятии, обработке  информации у мальчика и девочки, если у них преобладает одно и то же полушарие?    ОТВЕТЫ </w:t>
      </w:r>
    </w:p>
    <w:p w:rsidR="00F40738" w:rsidRPr="005B3B44" w:rsidRDefault="00F40738" w:rsidP="00B56E72">
      <w:pPr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Для мальчиков очень важно, что оценивается в их деятельности, а для девочек — кто их оценивает и как. Мальчиков интересует суть оценки, а девочки более заинтересованы в эмоциональном общении со взрослыми. Для девочек важно, какое они произвели впечатление.</w:t>
      </w:r>
    </w:p>
    <w:p w:rsidR="00F40738" w:rsidRPr="005B3B44" w:rsidRDefault="00F40738" w:rsidP="00B56E72">
      <w:pPr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Когда мы оцениваем мальчика, он вновь переживает те фрагменты деятельности, которые оцениваются. Для мальчика не имеют смысла оценки типа: «Я тобой не доволен». Мальчик должен знать, чем конкретно вы не довольны, и вновь «проиграть» в мозгу свои действия. Девочки эмоционально реагируют на любые оценки, при этом у них активизируются все отделы мозга.</w:t>
      </w:r>
    </w:p>
    <w:p w:rsidR="006D024A" w:rsidRPr="005B3B44" w:rsidRDefault="006D024A" w:rsidP="00FB38F8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Задание: выработать рекомендации по применению на практике знаний об особенностях межполушарной асимметрии головного мозга  </w:t>
      </w:r>
      <w:r w:rsidR="00EA5500" w:rsidRPr="005B3B44">
        <w:rPr>
          <w:rFonts w:ascii="Times New Roman" w:hAnsi="Times New Roman" w:cs="Times New Roman"/>
          <w:color w:val="002060"/>
          <w:sz w:val="24"/>
          <w:szCs w:val="24"/>
        </w:rPr>
        <w:t>у мальчиков и девочек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(5 мин). </w:t>
      </w:r>
    </w:p>
    <w:p w:rsidR="006D024A" w:rsidRPr="005B3B44" w:rsidRDefault="006D024A" w:rsidP="00FB38F8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Выступление каждой группы.</w:t>
      </w:r>
    </w:p>
    <w:p w:rsidR="006D024A" w:rsidRPr="005B3B44" w:rsidRDefault="006D024A" w:rsidP="00FB38F8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Рекомендации </w:t>
      </w:r>
      <w:r w:rsidRPr="005B3B44">
        <w:rPr>
          <w:rFonts w:ascii="Times New Roman" w:hAnsi="Times New Roman" w:cs="Times New Roman"/>
          <w:sz w:val="24"/>
          <w:szCs w:val="24"/>
        </w:rPr>
        <w:t>(</w:t>
      </w:r>
      <w:r w:rsidRPr="005B3B44">
        <w:rPr>
          <w:rFonts w:ascii="Times New Roman" w:hAnsi="Times New Roman" w:cs="Times New Roman"/>
          <w:color w:val="0070C0"/>
          <w:sz w:val="24"/>
          <w:szCs w:val="24"/>
        </w:rPr>
        <w:t>слайд №</w:t>
      </w:r>
      <w:r w:rsidR="00A25DC8" w:rsidRPr="005B3B44">
        <w:rPr>
          <w:rFonts w:ascii="Times New Roman" w:hAnsi="Times New Roman" w:cs="Times New Roman"/>
          <w:color w:val="0070C0"/>
          <w:sz w:val="24"/>
          <w:szCs w:val="24"/>
        </w:rPr>
        <w:t>1</w:t>
      </w:r>
      <w:r w:rsidR="00B56E72" w:rsidRPr="005B3B44">
        <w:rPr>
          <w:rFonts w:ascii="Times New Roman" w:hAnsi="Times New Roman" w:cs="Times New Roman"/>
          <w:color w:val="0070C0"/>
          <w:sz w:val="24"/>
          <w:szCs w:val="24"/>
        </w:rPr>
        <w:t>6</w:t>
      </w:r>
      <w:r w:rsidRPr="005B3B44">
        <w:rPr>
          <w:rFonts w:ascii="Times New Roman" w:hAnsi="Times New Roman" w:cs="Times New Roman"/>
          <w:sz w:val="24"/>
          <w:szCs w:val="24"/>
        </w:rPr>
        <w:t xml:space="preserve">, 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>Приложение 4)</w:t>
      </w:r>
    </w:p>
    <w:p w:rsidR="00F40738" w:rsidRPr="005B3B44" w:rsidRDefault="00F40738" w:rsidP="00B56E72">
      <w:pPr>
        <w:spacing w:after="0" w:line="240" w:lineRule="auto"/>
        <w:ind w:left="-709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0935" w:rsidRPr="005B3B44" w:rsidRDefault="00700935" w:rsidP="00B56E72">
      <w:pPr>
        <w:pStyle w:val="a7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5B3B44">
        <w:rPr>
          <w:rFonts w:ascii="Times New Roman" w:hAnsi="Times New Roman" w:cs="Times New Roman"/>
          <w:color w:val="FF0000"/>
          <w:sz w:val="24"/>
          <w:szCs w:val="24"/>
        </w:rPr>
        <w:t>3.Сравнение полученных результатов</w:t>
      </w:r>
      <w:r w:rsidR="00B56E72" w:rsidRPr="005B3B4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56E72" w:rsidRPr="005B3B44">
        <w:rPr>
          <w:rFonts w:ascii="Times New Roman" w:hAnsi="Times New Roman" w:cs="Times New Roman"/>
          <w:sz w:val="24"/>
          <w:szCs w:val="24"/>
        </w:rPr>
        <w:t>(слайд17</w:t>
      </w:r>
      <w:r w:rsidR="00B56E72" w:rsidRPr="005B3B44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Pr="005B3B44">
        <w:rPr>
          <w:rFonts w:ascii="Times New Roman" w:hAnsi="Times New Roman" w:cs="Times New Roman"/>
          <w:color w:val="FF0000"/>
          <w:sz w:val="24"/>
          <w:szCs w:val="24"/>
        </w:rPr>
        <w:t xml:space="preserve"> с предполагаемыми</w:t>
      </w:r>
      <w:r w:rsidRPr="005B3B44">
        <w:rPr>
          <w:rFonts w:ascii="Times New Roman" w:hAnsi="Times New Roman" w:cs="Times New Roman"/>
          <w:sz w:val="24"/>
          <w:szCs w:val="24"/>
        </w:rPr>
        <w:t xml:space="preserve"> (осознанное отношение к 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>результату своего учебного труда</w:t>
      </w:r>
      <w:r w:rsidR="00410E39" w:rsidRPr="005B3B44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410E39" w:rsidRPr="005B3B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38F8" w:rsidRPr="005B3B44" w:rsidRDefault="00FB38F8" w:rsidP="00B56E72">
      <w:pPr>
        <w:ind w:left="-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93A36" w:rsidRPr="005B3B44" w:rsidRDefault="00193A36" w:rsidP="00B56E72">
      <w:pPr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FF0000"/>
          <w:sz w:val="24"/>
          <w:szCs w:val="24"/>
        </w:rPr>
        <w:t>Операционный этап</w:t>
      </w:r>
      <w:r w:rsidRPr="005B3B44">
        <w:rPr>
          <w:rFonts w:ascii="Times New Roman" w:hAnsi="Times New Roman" w:cs="Times New Roman"/>
          <w:sz w:val="24"/>
          <w:szCs w:val="24"/>
        </w:rPr>
        <w:t xml:space="preserve"> (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>обеспечение деятельности</w:t>
      </w:r>
      <w:r w:rsidRPr="005B3B44">
        <w:rPr>
          <w:rFonts w:ascii="Times New Roman" w:hAnsi="Times New Roman" w:cs="Times New Roman"/>
          <w:sz w:val="24"/>
          <w:szCs w:val="24"/>
        </w:rPr>
        <w:t xml:space="preserve">). </w:t>
      </w:r>
      <w:r w:rsidRPr="005B3B44">
        <w:rPr>
          <w:rFonts w:ascii="Times New Roman" w:hAnsi="Times New Roman" w:cs="Times New Roman"/>
          <w:color w:val="0000FF"/>
          <w:sz w:val="24"/>
          <w:szCs w:val="24"/>
        </w:rPr>
        <w:t>Задача учителя на операционном этапе — обеспечение учащегося заданием, которое учитывало бы его психофизиологические особенности и доставило бы ему удовольствие в ходе выполнения работы.</w:t>
      </w:r>
    </w:p>
    <w:p w:rsidR="00193A36" w:rsidRPr="005B3B44" w:rsidRDefault="00193A36" w:rsidP="00B56E72">
      <w:pPr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>Обычно учителя предпочитают абстрактный, линейный стиль изложения информации, неоднократное повторение учебного материала, что развивает навыки левого полушария. И большинство учебников отражает эти характеристики: информация в них преподносится логично, последовательно и в абстрактной форме. Учащихся же ставят перед необходимостью самостоятельно связывать информацию с реальностью.</w:t>
      </w:r>
    </w:p>
    <w:p w:rsidR="00193A36" w:rsidRPr="005B3B44" w:rsidRDefault="00193A36" w:rsidP="00B56E72">
      <w:pPr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t>Осознающий свою задачу учитель может так модифицировать задания, связанные с текстом, занятия по учебнику и использование раздаточного материала, чтобы адаптировать их ко всем стилям обучения, представленным в классе — как лево- так и правополушарным. В этом случае неуспеваемость резко снижается, а положительные результаты столь же быстро растут.</w:t>
      </w:r>
    </w:p>
    <w:p w:rsidR="00BC41D3" w:rsidRPr="005B3B44" w:rsidRDefault="00BC41D3" w:rsidP="00B56E72">
      <w:pPr>
        <w:ind w:left="-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B3B44">
        <w:rPr>
          <w:rFonts w:ascii="Times New Roman" w:hAnsi="Times New Roman" w:cs="Times New Roman"/>
          <w:color w:val="0000FF"/>
          <w:sz w:val="24"/>
          <w:szCs w:val="24"/>
        </w:rPr>
        <w:lastRenderedPageBreak/>
        <w:t>Ученики с противоположными стилями обучения могут реально помочь друг другу. Например, ученик правополушарного типа мышления, работая в паре с левополушарным над заданием, связанным с оценкой значимости раздела текста, может показать своему товарищу такие стратегии обучения, как синтез, применение схем, привлечение данных из контекста, выделение сути, поиск известной информации и сопоставление фактов. Левополушарный ученик может поделиться со своим партнером способами выделения нужных деталей, выявления различий, создания категорий.</w:t>
      </w:r>
    </w:p>
    <w:p w:rsidR="00964AFD" w:rsidRPr="005B3B44" w:rsidRDefault="00BC41D3" w:rsidP="00B56E72">
      <w:pPr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FF0000"/>
          <w:sz w:val="24"/>
          <w:szCs w:val="24"/>
        </w:rPr>
        <w:t>Результативный этап</w:t>
      </w:r>
      <w:r w:rsidRPr="005B3B44">
        <w:rPr>
          <w:rFonts w:ascii="Times New Roman" w:hAnsi="Times New Roman" w:cs="Times New Roman"/>
          <w:sz w:val="24"/>
          <w:szCs w:val="24"/>
        </w:rPr>
        <w:t xml:space="preserve"> </w:t>
      </w:r>
      <w:r w:rsidR="00B56E72" w:rsidRPr="005B3B44">
        <w:rPr>
          <w:rFonts w:ascii="Times New Roman" w:hAnsi="Times New Roman" w:cs="Times New Roman"/>
          <w:color w:val="0070C0"/>
          <w:sz w:val="24"/>
          <w:szCs w:val="24"/>
        </w:rPr>
        <w:t>(18)</w:t>
      </w:r>
      <w:r w:rsidRPr="005B3B44">
        <w:rPr>
          <w:rFonts w:ascii="Times New Roman" w:hAnsi="Times New Roman" w:cs="Times New Roman"/>
          <w:color w:val="0070C0"/>
          <w:sz w:val="24"/>
          <w:szCs w:val="24"/>
        </w:rPr>
        <w:t>(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>сравнение предполагаемой оценки с реальной оценкой). Перед</w:t>
      </w:r>
      <w:r w:rsidRPr="005B3B44">
        <w:rPr>
          <w:rFonts w:ascii="Times New Roman" w:hAnsi="Times New Roman" w:cs="Times New Roman"/>
          <w:sz w:val="24"/>
          <w:szCs w:val="24"/>
        </w:rPr>
        <w:t xml:space="preserve"> </w:t>
      </w:r>
      <w:r w:rsidRPr="005B3B44">
        <w:rPr>
          <w:rFonts w:ascii="Times New Roman" w:hAnsi="Times New Roman" w:cs="Times New Roman"/>
          <w:color w:val="002060"/>
          <w:sz w:val="24"/>
          <w:szCs w:val="24"/>
        </w:rPr>
        <w:t xml:space="preserve">учителем стоит задача организовать работу таким образом, чтобы обратить результат предыдущей деятельности в эмоциональный стимул, в осознанный мотив для выполнения следующего задания. </w:t>
      </w:r>
    </w:p>
    <w:p w:rsidR="00BC41D3" w:rsidRPr="005B3B44" w:rsidRDefault="00BC41D3" w:rsidP="00B56E72">
      <w:pPr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Постоянная установка педагога на поиск ошибок, а ученика — на уменьшение возможности их сделать приводит к формированию исполнительского стиля у ребенка и дидактичности у педагога. Это чревато множеством негативных результатов</w:t>
      </w:r>
      <w:r w:rsidRPr="005B3B44">
        <w:rPr>
          <w:rFonts w:ascii="Times New Roman" w:hAnsi="Times New Roman" w:cs="Times New Roman"/>
          <w:sz w:val="24"/>
          <w:szCs w:val="24"/>
        </w:rPr>
        <w:t xml:space="preserve">. </w:t>
      </w:r>
      <w:r w:rsidR="00964AFD" w:rsidRPr="005B3B44">
        <w:rPr>
          <w:rFonts w:ascii="Times New Roman" w:hAnsi="Times New Roman" w:cs="Times New Roman"/>
          <w:color w:val="FF0000"/>
          <w:sz w:val="24"/>
          <w:szCs w:val="24"/>
        </w:rPr>
        <w:t>Каких, например?.............</w:t>
      </w:r>
      <w:r w:rsidR="006D024A" w:rsidRPr="005B3B4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D024A" w:rsidRPr="005B3B44">
        <w:rPr>
          <w:rFonts w:ascii="Times New Roman" w:hAnsi="Times New Roman" w:cs="Times New Roman"/>
          <w:color w:val="002060"/>
          <w:sz w:val="24"/>
          <w:szCs w:val="24"/>
        </w:rPr>
        <w:t>(агрессивность, тревожность, негативизм, отрицательное отношение к школе, девиантное  поведение и т.д.)</w:t>
      </w:r>
    </w:p>
    <w:p w:rsidR="00BC41D3" w:rsidRPr="005B3B44" w:rsidRDefault="00BC41D3" w:rsidP="00B56E72">
      <w:pPr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Тем не менее итог учебной работы обычно сводится к отметке. Учитель оценивает итог деятельности: грамотность, аккуратность, правильность и т.д. Ученик ждет, что оценят не только итог, но и его усилия в процессе деятельности.</w:t>
      </w:r>
    </w:p>
    <w:p w:rsidR="00BC41D3" w:rsidRPr="005B3B44" w:rsidRDefault="00BC41D3" w:rsidP="00B56E72">
      <w:pPr>
        <w:ind w:left="-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3B44">
        <w:rPr>
          <w:rFonts w:ascii="Times New Roman" w:hAnsi="Times New Roman" w:cs="Times New Roman"/>
          <w:color w:val="002060"/>
          <w:sz w:val="24"/>
          <w:szCs w:val="24"/>
        </w:rPr>
        <w:t>Выбирая методы проверки знаний учащихся, также необходимо учитывать межполушарную асимметрию головного мозга.</w:t>
      </w:r>
    </w:p>
    <w:p w:rsidR="00BC41D3" w:rsidRPr="005B3B44" w:rsidRDefault="00BC41D3" w:rsidP="00B56E72">
      <w:pPr>
        <w:ind w:left="-709"/>
        <w:jc w:val="both"/>
        <w:rPr>
          <w:rFonts w:ascii="Times New Roman" w:hAnsi="Times New Roman" w:cs="Times New Roman"/>
          <w:color w:val="215868" w:themeColor="accent5" w:themeShade="80"/>
          <w:sz w:val="24"/>
          <w:szCs w:val="24"/>
        </w:rPr>
      </w:pPr>
      <w:r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>Для</w:t>
      </w:r>
      <w:r w:rsidRPr="005B3B44">
        <w:rPr>
          <w:rFonts w:ascii="Times New Roman" w:hAnsi="Times New Roman" w:cs="Times New Roman"/>
          <w:sz w:val="24"/>
          <w:szCs w:val="24"/>
        </w:rPr>
        <w:t xml:space="preserve"> </w:t>
      </w:r>
      <w:r w:rsidRPr="005B3B44">
        <w:rPr>
          <w:rFonts w:ascii="Times New Roman" w:hAnsi="Times New Roman" w:cs="Times New Roman"/>
          <w:color w:val="FF0000"/>
          <w:sz w:val="24"/>
          <w:szCs w:val="24"/>
        </w:rPr>
        <w:t>левополушарных</w:t>
      </w:r>
      <w:r w:rsidRPr="005B3B44">
        <w:rPr>
          <w:rFonts w:ascii="Times New Roman" w:hAnsi="Times New Roman" w:cs="Times New Roman"/>
          <w:sz w:val="24"/>
          <w:szCs w:val="24"/>
        </w:rPr>
        <w:t xml:space="preserve"> </w:t>
      </w:r>
      <w:r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>учащихся наиболее предпочтительными будут: решение задач,</w:t>
      </w:r>
      <w:r w:rsidRPr="005B3B44">
        <w:rPr>
          <w:rFonts w:ascii="Times New Roman" w:hAnsi="Times New Roman" w:cs="Times New Roman"/>
          <w:sz w:val="24"/>
          <w:szCs w:val="24"/>
        </w:rPr>
        <w:t xml:space="preserve"> </w:t>
      </w:r>
      <w:r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>письменные опросы с неограниченным сроком выполнения, вопросы «закрытого» типа. Письменное решение задач позволит левополушарным проявить свои способности к анализу, а на вопросы «закрытого» типа они успешно подберут ответ из предлагаемых вариантов.</w:t>
      </w:r>
    </w:p>
    <w:p w:rsidR="00BC41D3" w:rsidRPr="005B3B44" w:rsidRDefault="00BC41D3" w:rsidP="00B56E72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>Для</w:t>
      </w:r>
      <w:r w:rsidRPr="005B3B44">
        <w:rPr>
          <w:rFonts w:ascii="Times New Roman" w:hAnsi="Times New Roman" w:cs="Times New Roman"/>
          <w:sz w:val="24"/>
          <w:szCs w:val="24"/>
        </w:rPr>
        <w:t xml:space="preserve"> </w:t>
      </w:r>
      <w:r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>правополушарных учащихся подойдут методы устного опроса, задания с «открытыми»</w:t>
      </w:r>
      <w:r w:rsidRPr="005B3B44">
        <w:rPr>
          <w:rFonts w:ascii="Times New Roman" w:hAnsi="Times New Roman" w:cs="Times New Roman"/>
          <w:sz w:val="24"/>
          <w:szCs w:val="24"/>
        </w:rPr>
        <w:t xml:space="preserve"> </w:t>
      </w:r>
      <w:r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>вопросами с фиксированным сроком выполнения.</w:t>
      </w:r>
      <w:r w:rsidR="00B56E72"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>(</w:t>
      </w:r>
      <w:r w:rsidR="00B56E72" w:rsidRPr="005B3B44">
        <w:rPr>
          <w:rFonts w:ascii="Times New Roman" w:hAnsi="Times New Roman" w:cs="Times New Roman"/>
          <w:color w:val="0070C0"/>
          <w:sz w:val="24"/>
          <w:szCs w:val="24"/>
        </w:rPr>
        <w:t>слайд19)</w:t>
      </w:r>
    </w:p>
    <w:tbl>
      <w:tblPr>
        <w:tblStyle w:val="a6"/>
        <w:tblW w:w="0" w:type="auto"/>
        <w:tblInd w:w="-535" w:type="dxa"/>
        <w:tblLook w:val="04A0"/>
      </w:tblPr>
      <w:tblGrid>
        <w:gridCol w:w="2500"/>
        <w:gridCol w:w="3535"/>
        <w:gridCol w:w="3536"/>
      </w:tblGrid>
      <w:tr w:rsidR="00BC41D3" w:rsidRPr="005B3B44" w:rsidTr="00E3057F">
        <w:tc>
          <w:tcPr>
            <w:tcW w:w="2500" w:type="dxa"/>
          </w:tcPr>
          <w:p w:rsidR="00BC41D3" w:rsidRPr="005B3B44" w:rsidRDefault="00BC41D3" w:rsidP="00B56E72">
            <w:pPr>
              <w:jc w:val="both"/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  <w:t>Результативный этап</w:t>
            </w:r>
          </w:p>
        </w:tc>
        <w:tc>
          <w:tcPr>
            <w:tcW w:w="3535" w:type="dxa"/>
          </w:tcPr>
          <w:p w:rsidR="00BC41D3" w:rsidRPr="005B3B44" w:rsidRDefault="00BC41D3" w:rsidP="00B56E72">
            <w:pPr>
              <w:jc w:val="both"/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  <w:t>Право полушарные</w:t>
            </w:r>
          </w:p>
          <w:p w:rsidR="00BC41D3" w:rsidRPr="005B3B44" w:rsidRDefault="00BC41D3" w:rsidP="00B56E72">
            <w:pPr>
              <w:jc w:val="both"/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  <w:t>учащиеся</w:t>
            </w:r>
          </w:p>
        </w:tc>
        <w:tc>
          <w:tcPr>
            <w:tcW w:w="3536" w:type="dxa"/>
          </w:tcPr>
          <w:p w:rsidR="00BC41D3" w:rsidRPr="005B3B44" w:rsidRDefault="00BC41D3" w:rsidP="00B56E72">
            <w:pPr>
              <w:jc w:val="both"/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  <w:t>Лево полушарные</w:t>
            </w:r>
          </w:p>
          <w:p w:rsidR="00BC41D3" w:rsidRPr="005B3B44" w:rsidRDefault="00BC41D3" w:rsidP="00B56E72">
            <w:pPr>
              <w:jc w:val="both"/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  <w:t>учащиеся</w:t>
            </w:r>
          </w:p>
        </w:tc>
      </w:tr>
      <w:tr w:rsidR="00BC41D3" w:rsidRPr="005B3B44" w:rsidTr="00E3057F">
        <w:tc>
          <w:tcPr>
            <w:tcW w:w="2500" w:type="dxa"/>
          </w:tcPr>
          <w:p w:rsidR="00BC41D3" w:rsidRPr="005B3B44" w:rsidRDefault="00BC41D3" w:rsidP="00B56E72">
            <w:pPr>
              <w:jc w:val="both"/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  <w:t>Методы проверки</w:t>
            </w:r>
          </w:p>
        </w:tc>
        <w:tc>
          <w:tcPr>
            <w:tcW w:w="3535" w:type="dxa"/>
          </w:tcPr>
          <w:p w:rsidR="00BC41D3" w:rsidRPr="005B3B44" w:rsidRDefault="00BC41D3" w:rsidP="00B56E72">
            <w:pPr>
              <w:jc w:val="both"/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  <w:t>Устный опрос Задания с ограниченным сроком выполнения Вопросы «открытого» типа (собственный развернутый ответ</w:t>
            </w:r>
          </w:p>
        </w:tc>
        <w:tc>
          <w:tcPr>
            <w:tcW w:w="3536" w:type="dxa"/>
          </w:tcPr>
          <w:p w:rsidR="00BC41D3" w:rsidRPr="005B3B44" w:rsidRDefault="00BC41D3" w:rsidP="00B56E72">
            <w:pPr>
              <w:jc w:val="both"/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  <w:t>Решение задач Письменные опросы с неограниченным сроком выполнения Вопросы «закрьггого» типа (выбрать готовый вариант ответа)</w:t>
            </w:r>
          </w:p>
        </w:tc>
      </w:tr>
    </w:tbl>
    <w:p w:rsidR="00BC41D3" w:rsidRPr="005B3B44" w:rsidRDefault="00BC41D3" w:rsidP="00B56E72">
      <w:pPr>
        <w:ind w:left="-709"/>
        <w:jc w:val="both"/>
        <w:rPr>
          <w:rFonts w:ascii="Times New Roman" w:hAnsi="Times New Roman" w:cs="Times New Roman"/>
          <w:color w:val="215868" w:themeColor="accent5" w:themeShade="80"/>
          <w:sz w:val="24"/>
          <w:szCs w:val="24"/>
        </w:rPr>
      </w:pPr>
      <w:r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>Вопросы «открытого» типа дадут им возможность проявить свои творческие способности, продемонстрировать собственный развернутый ответ.</w:t>
      </w:r>
    </w:p>
    <w:p w:rsidR="004E5A09" w:rsidRPr="005B3B44" w:rsidRDefault="006D024A" w:rsidP="00B56E72">
      <w:pPr>
        <w:ind w:left="-709"/>
        <w:jc w:val="both"/>
        <w:rPr>
          <w:rFonts w:ascii="Times New Roman" w:hAnsi="Times New Roman" w:cs="Times New Roman"/>
          <w:color w:val="215868" w:themeColor="accent5" w:themeShade="80"/>
          <w:sz w:val="24"/>
          <w:szCs w:val="24"/>
        </w:rPr>
      </w:pPr>
      <w:r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>Например</w:t>
      </w:r>
      <w:r w:rsidR="004E5A09"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 xml:space="preserve"> </w:t>
      </w:r>
      <w:r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>- задайте вопрос «открытого типа»</w:t>
      </w:r>
      <w:r w:rsidR="004E5A09"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>…………………………..</w:t>
      </w:r>
    </w:p>
    <w:p w:rsidR="004E5A09" w:rsidRPr="005B3B44" w:rsidRDefault="000570C8" w:rsidP="00B56E72">
      <w:pPr>
        <w:ind w:left="-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B3B44">
        <w:rPr>
          <w:rFonts w:ascii="Times New Roman" w:hAnsi="Times New Roman" w:cs="Times New Roman"/>
          <w:sz w:val="24"/>
          <w:szCs w:val="24"/>
        </w:rPr>
        <w:t xml:space="preserve"> </w:t>
      </w:r>
      <w:r w:rsidR="004E5A09" w:rsidRPr="005B3B44">
        <w:rPr>
          <w:rFonts w:ascii="Times New Roman" w:hAnsi="Times New Roman" w:cs="Times New Roman"/>
          <w:sz w:val="24"/>
          <w:szCs w:val="24"/>
        </w:rPr>
        <w:t xml:space="preserve"> </w:t>
      </w:r>
      <w:r w:rsidR="004E5A09" w:rsidRPr="005B3B44">
        <w:rPr>
          <w:rFonts w:ascii="Times New Roman" w:hAnsi="Times New Roman" w:cs="Times New Roman"/>
          <w:color w:val="FF0000"/>
          <w:sz w:val="24"/>
          <w:szCs w:val="24"/>
        </w:rPr>
        <w:t xml:space="preserve">Обратная связь </w:t>
      </w:r>
    </w:p>
    <w:p w:rsidR="004E5A09" w:rsidRPr="005B3B44" w:rsidRDefault="004E5A09" w:rsidP="00B56E72">
      <w:pPr>
        <w:ind w:left="-709"/>
        <w:jc w:val="both"/>
        <w:rPr>
          <w:rFonts w:ascii="Times New Roman" w:hAnsi="Times New Roman" w:cs="Times New Roman"/>
          <w:b/>
          <w:color w:val="215868" w:themeColor="accent5" w:themeShade="80"/>
          <w:sz w:val="24"/>
          <w:szCs w:val="24"/>
        </w:rPr>
      </w:pPr>
      <w:r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>Уважаемые коллеги! Подводя итоги сегодняшнего семинара давайте обобщим накопленные знания</w:t>
      </w:r>
      <w:r w:rsidR="00A12B10"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>. Сформулируйте основные приемы работы с разнополушарными учащимися на разных этапах урока.</w:t>
      </w:r>
    </w:p>
    <w:p w:rsidR="004E5A09" w:rsidRPr="005B3B44" w:rsidRDefault="004E5A09" w:rsidP="00B56E72">
      <w:pPr>
        <w:ind w:left="-709"/>
        <w:jc w:val="both"/>
        <w:rPr>
          <w:rFonts w:ascii="Times New Roman" w:hAnsi="Times New Roman" w:cs="Times New Roman"/>
          <w:color w:val="215868" w:themeColor="accent5" w:themeShade="80"/>
          <w:sz w:val="24"/>
          <w:szCs w:val="24"/>
        </w:rPr>
      </w:pPr>
      <w:r w:rsidRPr="005B3B44">
        <w:rPr>
          <w:rFonts w:ascii="Times New Roman" w:hAnsi="Times New Roman" w:cs="Times New Roman"/>
          <w:b/>
          <w:color w:val="215868" w:themeColor="accent5" w:themeShade="80"/>
          <w:sz w:val="24"/>
          <w:szCs w:val="24"/>
        </w:rPr>
        <w:t>На слайд</w:t>
      </w:r>
      <w:r w:rsidR="00B56E72" w:rsidRPr="005B3B44">
        <w:rPr>
          <w:rFonts w:ascii="Times New Roman" w:hAnsi="Times New Roman" w:cs="Times New Roman"/>
          <w:b/>
          <w:color w:val="215868" w:themeColor="accent5" w:themeShade="80"/>
          <w:sz w:val="24"/>
          <w:szCs w:val="24"/>
        </w:rPr>
        <w:t xml:space="preserve"> (20)</w:t>
      </w:r>
    </w:p>
    <w:tbl>
      <w:tblPr>
        <w:tblStyle w:val="a6"/>
        <w:tblW w:w="0" w:type="auto"/>
        <w:tblInd w:w="-743" w:type="dxa"/>
        <w:tblLook w:val="04A0"/>
      </w:tblPr>
      <w:tblGrid>
        <w:gridCol w:w="3933"/>
        <w:gridCol w:w="3190"/>
        <w:gridCol w:w="3191"/>
      </w:tblGrid>
      <w:tr w:rsidR="004E5A09" w:rsidRPr="005B3B44" w:rsidTr="004E5A09">
        <w:tc>
          <w:tcPr>
            <w:tcW w:w="3933" w:type="dxa"/>
          </w:tcPr>
          <w:p w:rsidR="004E5A09" w:rsidRPr="005B3B44" w:rsidRDefault="004E5A09" w:rsidP="00B56E72">
            <w:pPr>
              <w:jc w:val="both"/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  <w:t>Этапы урока</w:t>
            </w:r>
          </w:p>
        </w:tc>
        <w:tc>
          <w:tcPr>
            <w:tcW w:w="3190" w:type="dxa"/>
          </w:tcPr>
          <w:p w:rsidR="004E5A09" w:rsidRPr="005B3B44" w:rsidRDefault="004E5A09" w:rsidP="00B56E72">
            <w:pPr>
              <w:jc w:val="both"/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  <w:t>Правополушарные</w:t>
            </w:r>
          </w:p>
          <w:p w:rsidR="004E5A09" w:rsidRPr="005B3B44" w:rsidRDefault="004E5A09" w:rsidP="00B56E72">
            <w:pPr>
              <w:jc w:val="both"/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  <w:lastRenderedPageBreak/>
              <w:t>учащиеся</w:t>
            </w:r>
          </w:p>
        </w:tc>
        <w:tc>
          <w:tcPr>
            <w:tcW w:w="3191" w:type="dxa"/>
          </w:tcPr>
          <w:p w:rsidR="004E5A09" w:rsidRPr="005B3B44" w:rsidRDefault="004E5A09" w:rsidP="00B56E72">
            <w:pPr>
              <w:jc w:val="both"/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  <w:lastRenderedPageBreak/>
              <w:t>Левополушарные</w:t>
            </w:r>
          </w:p>
          <w:p w:rsidR="004E5A09" w:rsidRPr="005B3B44" w:rsidRDefault="004E5A09" w:rsidP="00B56E72">
            <w:pPr>
              <w:jc w:val="both"/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</w:pPr>
            <w:r w:rsidRPr="005B3B44"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  <w:lastRenderedPageBreak/>
              <w:t>учащиеся</w:t>
            </w:r>
          </w:p>
        </w:tc>
      </w:tr>
      <w:tr w:rsidR="004E5A09" w:rsidRPr="005B3B44" w:rsidTr="004E5A09">
        <w:tc>
          <w:tcPr>
            <w:tcW w:w="3933" w:type="dxa"/>
          </w:tcPr>
          <w:p w:rsidR="004E5A09" w:rsidRPr="005B3B44" w:rsidRDefault="004E5A09" w:rsidP="00B56E72">
            <w:pPr>
              <w:jc w:val="both"/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</w:pPr>
          </w:p>
        </w:tc>
        <w:tc>
          <w:tcPr>
            <w:tcW w:w="3190" w:type="dxa"/>
          </w:tcPr>
          <w:p w:rsidR="004E5A09" w:rsidRPr="005B3B44" w:rsidRDefault="004E5A09" w:rsidP="00B56E72">
            <w:pPr>
              <w:jc w:val="both"/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</w:pPr>
          </w:p>
        </w:tc>
        <w:tc>
          <w:tcPr>
            <w:tcW w:w="3191" w:type="dxa"/>
          </w:tcPr>
          <w:p w:rsidR="004E5A09" w:rsidRPr="005B3B44" w:rsidRDefault="004E5A09" w:rsidP="00B56E72">
            <w:pPr>
              <w:jc w:val="both"/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</w:pPr>
          </w:p>
        </w:tc>
      </w:tr>
      <w:tr w:rsidR="004E5A09" w:rsidRPr="005B3B44" w:rsidTr="004E5A09">
        <w:tc>
          <w:tcPr>
            <w:tcW w:w="3933" w:type="dxa"/>
          </w:tcPr>
          <w:p w:rsidR="004E5A09" w:rsidRPr="005B3B44" w:rsidRDefault="004E5A09" w:rsidP="00B56E72">
            <w:pPr>
              <w:ind w:left="-709"/>
              <w:jc w:val="both"/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</w:pPr>
          </w:p>
        </w:tc>
        <w:tc>
          <w:tcPr>
            <w:tcW w:w="3190" w:type="dxa"/>
          </w:tcPr>
          <w:p w:rsidR="004E5A09" w:rsidRPr="005B3B44" w:rsidRDefault="004E5A09" w:rsidP="00B56E72">
            <w:pPr>
              <w:ind w:left="-709"/>
              <w:jc w:val="both"/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</w:pPr>
          </w:p>
        </w:tc>
        <w:tc>
          <w:tcPr>
            <w:tcW w:w="3191" w:type="dxa"/>
          </w:tcPr>
          <w:p w:rsidR="004E5A09" w:rsidRPr="005B3B44" w:rsidRDefault="004E5A09" w:rsidP="00B56E72">
            <w:pPr>
              <w:ind w:left="-709"/>
              <w:jc w:val="both"/>
              <w:rPr>
                <w:rFonts w:ascii="Times New Roman" w:hAnsi="Times New Roman" w:cs="Times New Roman"/>
                <w:color w:val="215868" w:themeColor="accent5" w:themeShade="80"/>
                <w:sz w:val="24"/>
                <w:szCs w:val="24"/>
              </w:rPr>
            </w:pPr>
          </w:p>
        </w:tc>
      </w:tr>
    </w:tbl>
    <w:p w:rsidR="000E062A" w:rsidRPr="005B3B44" w:rsidRDefault="000E062A" w:rsidP="00B56E72">
      <w:pPr>
        <w:spacing w:after="0" w:line="240" w:lineRule="auto"/>
        <w:ind w:left="-851"/>
        <w:jc w:val="both"/>
        <w:rPr>
          <w:rFonts w:ascii="Times New Roman" w:hAnsi="Times New Roman" w:cs="Times New Roman"/>
          <w:color w:val="215868" w:themeColor="accent5" w:themeShade="80"/>
          <w:sz w:val="24"/>
          <w:szCs w:val="24"/>
        </w:rPr>
      </w:pPr>
    </w:p>
    <w:p w:rsidR="000E062A" w:rsidRPr="005B3B44" w:rsidRDefault="000E062A" w:rsidP="00B56E72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>ПРИ ПЛАНИРОВАНИИ УРОКА НЕОБХОДИМО ТАКЖЕ УЧИТЫВАТЬ СЛЕДУЮЩИЕ ОСОБЕННОСТИ</w:t>
      </w:r>
      <w:r w:rsidRPr="005B3B44">
        <w:rPr>
          <w:rFonts w:ascii="Times New Roman" w:hAnsi="Times New Roman" w:cs="Times New Roman"/>
          <w:sz w:val="24"/>
          <w:szCs w:val="24"/>
        </w:rPr>
        <w:t xml:space="preserve"> </w:t>
      </w:r>
      <w:r w:rsidRPr="005B3B44">
        <w:rPr>
          <w:rFonts w:ascii="Times New Roman" w:hAnsi="Times New Roman" w:cs="Times New Roman"/>
          <w:color w:val="FF0000"/>
          <w:sz w:val="24"/>
          <w:szCs w:val="24"/>
        </w:rPr>
        <w:t>(слайд21)</w:t>
      </w:r>
    </w:p>
    <w:p w:rsidR="002C3073" w:rsidRPr="005B3B44" w:rsidRDefault="00A25DC8" w:rsidP="00B56E72">
      <w:pPr>
        <w:ind w:left="-851"/>
        <w:jc w:val="both"/>
        <w:rPr>
          <w:color w:val="0070C0"/>
          <w:sz w:val="24"/>
          <w:szCs w:val="24"/>
        </w:rPr>
      </w:pPr>
      <w:r w:rsidRPr="005B3B44">
        <w:rPr>
          <w:color w:val="0070C0"/>
          <w:sz w:val="24"/>
          <w:szCs w:val="24"/>
        </w:rPr>
        <w:t xml:space="preserve">Следует отметить, что основные трудности, возникающие </w:t>
      </w:r>
      <w:r w:rsidR="002C3073" w:rsidRPr="005B3B44">
        <w:rPr>
          <w:color w:val="0070C0"/>
          <w:sz w:val="24"/>
          <w:szCs w:val="24"/>
        </w:rPr>
        <w:t xml:space="preserve">у правополушарных детей </w:t>
      </w:r>
      <w:r w:rsidRPr="005B3B44">
        <w:rPr>
          <w:color w:val="0070C0"/>
          <w:sz w:val="24"/>
          <w:szCs w:val="24"/>
        </w:rPr>
        <w:t xml:space="preserve">при сдаче Единого государственного экзамена. </w:t>
      </w:r>
    </w:p>
    <w:p w:rsidR="002C3073" w:rsidRPr="005B3B44" w:rsidRDefault="00A25DC8" w:rsidP="00B56E72">
      <w:pPr>
        <w:ind w:left="-851"/>
        <w:jc w:val="both"/>
        <w:rPr>
          <w:color w:val="0000FF"/>
          <w:sz w:val="24"/>
          <w:szCs w:val="24"/>
        </w:rPr>
      </w:pPr>
      <w:r w:rsidRPr="005B3B44">
        <w:rPr>
          <w:color w:val="0000FF"/>
          <w:sz w:val="24"/>
          <w:szCs w:val="24"/>
        </w:rPr>
        <w:t xml:space="preserve">Правополушарные дети могут испытывать затруднения при необходимости четко логически мыслить, структурировать. Им трудно отвлечься от эмоционально-образной составляющей учебного материала и сосредоточиться на фактах и теоретических построениях. </w:t>
      </w:r>
    </w:p>
    <w:p w:rsidR="00A25DC8" w:rsidRPr="005B3B44" w:rsidRDefault="00A25DC8" w:rsidP="00B56E72">
      <w:pPr>
        <w:ind w:left="-851"/>
        <w:jc w:val="both"/>
        <w:rPr>
          <w:color w:val="0000FF"/>
          <w:sz w:val="24"/>
          <w:szCs w:val="24"/>
        </w:rPr>
      </w:pPr>
      <w:r w:rsidRPr="005B3B44">
        <w:rPr>
          <w:color w:val="0000FF"/>
          <w:sz w:val="24"/>
          <w:szCs w:val="24"/>
        </w:rPr>
        <w:t>Само по себе тестирование исключительно сложно для правополушарных детей, потому что оно предполагает владение логическими конструкциями, фактами, требует умения анализировать и сопоставлять различные факты, то есть деятельность прохождения тестирования левополушарна по своей сути.</w:t>
      </w:r>
    </w:p>
    <w:p w:rsidR="00A25DC8" w:rsidRPr="005B3B44" w:rsidRDefault="002C3073" w:rsidP="00B56E72">
      <w:pPr>
        <w:ind w:left="-851"/>
        <w:jc w:val="both"/>
        <w:rPr>
          <w:color w:val="0000FF"/>
          <w:sz w:val="24"/>
          <w:szCs w:val="24"/>
        </w:rPr>
      </w:pPr>
      <w:r w:rsidRPr="005B3B44">
        <w:rPr>
          <w:color w:val="0000FF"/>
          <w:sz w:val="24"/>
          <w:szCs w:val="24"/>
        </w:rPr>
        <w:t>Чем мы можем в этом отношении помочь правополушарным ученикам?</w:t>
      </w:r>
    </w:p>
    <w:p w:rsidR="00A25DC8" w:rsidRPr="005B3B44" w:rsidRDefault="00A25DC8" w:rsidP="00B56E72">
      <w:pPr>
        <w:ind w:left="-851"/>
        <w:jc w:val="both"/>
        <w:rPr>
          <w:color w:val="0000FF"/>
          <w:sz w:val="24"/>
          <w:szCs w:val="24"/>
        </w:rPr>
      </w:pPr>
      <w:r w:rsidRPr="005B3B44">
        <w:rPr>
          <w:b/>
          <w:color w:val="0000FF"/>
          <w:sz w:val="24"/>
          <w:szCs w:val="24"/>
        </w:rPr>
        <w:t>На этапе подготовки</w:t>
      </w:r>
      <w:r w:rsidRPr="005B3B44">
        <w:rPr>
          <w:color w:val="0000FF"/>
          <w:sz w:val="24"/>
          <w:szCs w:val="24"/>
        </w:rPr>
        <w:t>. Чтобы учебный материал лучше усваивался, правополушарным детям важно задействовать воображение и образное мышление: использовать сравнения, образы, метафоры, рисунки. Сухой теоретический материал необходимо проиллюстрировать примерами или картинками.</w:t>
      </w:r>
    </w:p>
    <w:p w:rsidR="002C3073" w:rsidRPr="005B3B44" w:rsidRDefault="00A25DC8" w:rsidP="00B56E72">
      <w:pPr>
        <w:ind w:left="-851"/>
        <w:jc w:val="both"/>
        <w:rPr>
          <w:color w:val="0000FF"/>
          <w:sz w:val="24"/>
          <w:szCs w:val="24"/>
        </w:rPr>
      </w:pPr>
      <w:r w:rsidRPr="005B3B44">
        <w:rPr>
          <w:b/>
          <w:color w:val="0000FF"/>
          <w:sz w:val="24"/>
          <w:szCs w:val="24"/>
        </w:rPr>
        <w:t>Во время проведения пробного экзамена</w:t>
      </w:r>
      <w:r w:rsidRPr="005B3B44">
        <w:rPr>
          <w:color w:val="0000FF"/>
          <w:sz w:val="24"/>
          <w:szCs w:val="24"/>
        </w:rPr>
        <w:t xml:space="preserve">. Правополушарным детям имеет смысл пробовать свои силы не столько в простейших тестовых заданиях (типа А), сколько там, где требуется развернутый ответ. Им это будет проще. </w:t>
      </w:r>
    </w:p>
    <w:p w:rsidR="00A25DC8" w:rsidRPr="005B3B44" w:rsidRDefault="00A25DC8" w:rsidP="00B56E72">
      <w:pPr>
        <w:ind w:left="-851"/>
        <w:jc w:val="both"/>
        <w:rPr>
          <w:color w:val="0000FF"/>
          <w:sz w:val="24"/>
          <w:szCs w:val="24"/>
        </w:rPr>
      </w:pPr>
      <w:r w:rsidRPr="005B3B44">
        <w:rPr>
          <w:color w:val="0000FF"/>
          <w:sz w:val="24"/>
          <w:szCs w:val="24"/>
        </w:rPr>
        <w:t>Возможно, им стоит начинать именно с заданий В и С, а уже потом переходить к тестам множественного выбора. До начала экзамена важно донести до детей мысль о том, с каких заданий им разумнее будет начать, а во время экзамена напомнить им об этом.</w:t>
      </w:r>
    </w:p>
    <w:p w:rsidR="00E3057F" w:rsidRPr="005B3B44" w:rsidRDefault="00A12B10" w:rsidP="00B56E72">
      <w:pPr>
        <w:spacing w:after="0" w:line="240" w:lineRule="auto"/>
        <w:ind w:left="-851"/>
        <w:jc w:val="both"/>
        <w:rPr>
          <w:rFonts w:ascii="Times New Roman" w:hAnsi="Times New Roman" w:cs="Times New Roman"/>
          <w:color w:val="215868" w:themeColor="accent5" w:themeShade="80"/>
          <w:sz w:val="24"/>
          <w:szCs w:val="24"/>
        </w:rPr>
      </w:pPr>
      <w:r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 xml:space="preserve"> </w:t>
      </w:r>
      <w:r w:rsidR="00E3057F"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>Таким образом</w:t>
      </w:r>
      <w:r w:rsidR="0007379B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>,</w:t>
      </w:r>
      <w:r w:rsidR="00E3057F"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 xml:space="preserve"> мы с вами выработали стратегию решения проблем обучения детей с точки зрения межполушарной асимметрии головного мозга, которую вы можете с успехом применять в вашей деятельности. </w:t>
      </w:r>
    </w:p>
    <w:p w:rsidR="00A12B10" w:rsidRPr="005B3B44" w:rsidRDefault="00A12B10" w:rsidP="00B56E72">
      <w:pPr>
        <w:spacing w:after="0" w:line="240" w:lineRule="auto"/>
        <w:ind w:left="-851"/>
        <w:jc w:val="both"/>
        <w:rPr>
          <w:rFonts w:ascii="Times New Roman" w:hAnsi="Times New Roman" w:cs="Times New Roman"/>
          <w:color w:val="215868" w:themeColor="accent5" w:themeShade="80"/>
          <w:sz w:val="24"/>
          <w:szCs w:val="24"/>
        </w:rPr>
      </w:pPr>
    </w:p>
    <w:p w:rsidR="00A12B10" w:rsidRPr="005B3B44" w:rsidRDefault="00A12B10" w:rsidP="00B56E72">
      <w:pPr>
        <w:spacing w:after="0" w:line="240" w:lineRule="auto"/>
        <w:ind w:left="-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>Все ли ваши ожидания от семинара реализовались? (сравниваем со списком)</w:t>
      </w:r>
      <w:r w:rsidRPr="005B3B44">
        <w:rPr>
          <w:rFonts w:ascii="Times New Roman" w:hAnsi="Times New Roman" w:cs="Times New Roman"/>
          <w:sz w:val="24"/>
          <w:szCs w:val="24"/>
        </w:rPr>
        <w:t xml:space="preserve"> </w:t>
      </w:r>
      <w:r w:rsidR="000E062A" w:rsidRPr="005B3B44">
        <w:rPr>
          <w:rFonts w:ascii="Times New Roman" w:hAnsi="Times New Roman" w:cs="Times New Roman"/>
          <w:color w:val="FF0000"/>
          <w:sz w:val="24"/>
          <w:szCs w:val="24"/>
        </w:rPr>
        <w:t xml:space="preserve">(слайд </w:t>
      </w:r>
      <w:r w:rsidR="00742774" w:rsidRPr="005B3B44">
        <w:rPr>
          <w:rFonts w:ascii="Times New Roman" w:hAnsi="Times New Roman" w:cs="Times New Roman"/>
          <w:color w:val="0000FF"/>
          <w:sz w:val="24"/>
          <w:szCs w:val="24"/>
        </w:rPr>
        <w:t>22</w:t>
      </w:r>
      <w:r w:rsidR="00742774" w:rsidRPr="005B3B4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E062A" w:rsidRPr="005B3B44">
        <w:rPr>
          <w:rFonts w:ascii="Times New Roman" w:hAnsi="Times New Roman" w:cs="Times New Roman"/>
          <w:color w:val="FF0000"/>
          <w:sz w:val="24"/>
          <w:szCs w:val="24"/>
        </w:rPr>
        <w:t>не навреди)</w:t>
      </w:r>
    </w:p>
    <w:p w:rsidR="007B7097" w:rsidRPr="005B3B44" w:rsidRDefault="007B7097" w:rsidP="00B56E72">
      <w:pPr>
        <w:spacing w:after="0" w:line="240" w:lineRule="auto"/>
        <w:ind w:left="-851"/>
        <w:jc w:val="both"/>
        <w:rPr>
          <w:rFonts w:ascii="Times New Roman" w:hAnsi="Times New Roman" w:cs="Times New Roman"/>
          <w:color w:val="215868" w:themeColor="accent5" w:themeShade="80"/>
          <w:sz w:val="24"/>
          <w:szCs w:val="24"/>
        </w:rPr>
      </w:pPr>
      <w:r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>МЫ ИСПОЛЬЗОВАЛИ ОБРАЗЫ, ТАБЛИЦЫ, РАЗНЫЕ МЕТОДЫ, НЕОБХОДИМЫЕ ДЛЯ УСВОЕНИЯ МАТЕРИАЛА ПРАВО И ЛЕВОПОЛУШАРНЫМИ</w:t>
      </w:r>
      <w:r w:rsidR="000E062A" w:rsidRPr="005B3B44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t xml:space="preserve"> </w:t>
      </w:r>
    </w:p>
    <w:p w:rsidR="00E3057F" w:rsidRPr="005B3B44" w:rsidRDefault="00E3057F" w:rsidP="00B56E72">
      <w:pPr>
        <w:spacing w:after="0" w:line="240" w:lineRule="auto"/>
        <w:jc w:val="both"/>
        <w:rPr>
          <w:rFonts w:ascii="Times New Roman" w:hAnsi="Times New Roman" w:cs="Times New Roman"/>
          <w:color w:val="215868" w:themeColor="accent5" w:themeShade="80"/>
          <w:sz w:val="24"/>
          <w:szCs w:val="24"/>
        </w:rPr>
      </w:pPr>
    </w:p>
    <w:sectPr w:rsidR="00E3057F" w:rsidRPr="005B3B44" w:rsidSect="00FB38F8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EE9" w:rsidRDefault="004F0EE9" w:rsidP="009D7475">
      <w:pPr>
        <w:spacing w:after="0" w:line="240" w:lineRule="auto"/>
      </w:pPr>
      <w:r>
        <w:separator/>
      </w:r>
    </w:p>
  </w:endnote>
  <w:endnote w:type="continuationSeparator" w:id="1">
    <w:p w:rsidR="004F0EE9" w:rsidRDefault="004F0EE9" w:rsidP="009D7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EE9" w:rsidRDefault="004F0EE9" w:rsidP="009D7475">
      <w:pPr>
        <w:spacing w:after="0" w:line="240" w:lineRule="auto"/>
      </w:pPr>
      <w:r>
        <w:separator/>
      </w:r>
    </w:p>
  </w:footnote>
  <w:footnote w:type="continuationSeparator" w:id="1">
    <w:p w:rsidR="004F0EE9" w:rsidRDefault="004F0EE9" w:rsidP="009D74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915FF"/>
    <w:multiLevelType w:val="hybridMultilevel"/>
    <w:tmpl w:val="3A148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F673F"/>
    <w:multiLevelType w:val="hybridMultilevel"/>
    <w:tmpl w:val="65FA88F4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1E9210AF"/>
    <w:multiLevelType w:val="hybridMultilevel"/>
    <w:tmpl w:val="7FE02AA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51270C12"/>
    <w:multiLevelType w:val="hybridMultilevel"/>
    <w:tmpl w:val="5BC27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890B8D"/>
    <w:multiLevelType w:val="hybridMultilevel"/>
    <w:tmpl w:val="81B0C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E245E3"/>
    <w:multiLevelType w:val="hybridMultilevel"/>
    <w:tmpl w:val="A0624F64"/>
    <w:lvl w:ilvl="0" w:tplc="0A920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4419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8E1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EA6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22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30C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4AB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3EA4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280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E36506D"/>
    <w:multiLevelType w:val="hybridMultilevel"/>
    <w:tmpl w:val="4022C976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D5C01"/>
    <w:rsid w:val="0000638F"/>
    <w:rsid w:val="000570C8"/>
    <w:rsid w:val="0007379B"/>
    <w:rsid w:val="00082B04"/>
    <w:rsid w:val="000935DE"/>
    <w:rsid w:val="000A6012"/>
    <w:rsid w:val="000C4586"/>
    <w:rsid w:val="000D12F3"/>
    <w:rsid w:val="000E062A"/>
    <w:rsid w:val="000E378D"/>
    <w:rsid w:val="000F0A13"/>
    <w:rsid w:val="00153AB5"/>
    <w:rsid w:val="00193A36"/>
    <w:rsid w:val="00240798"/>
    <w:rsid w:val="0024659D"/>
    <w:rsid w:val="00246E22"/>
    <w:rsid w:val="002630F1"/>
    <w:rsid w:val="00285004"/>
    <w:rsid w:val="002C3073"/>
    <w:rsid w:val="002C4935"/>
    <w:rsid w:val="002D54B6"/>
    <w:rsid w:val="003060F8"/>
    <w:rsid w:val="0030692D"/>
    <w:rsid w:val="00325A02"/>
    <w:rsid w:val="00395039"/>
    <w:rsid w:val="003A43FA"/>
    <w:rsid w:val="003F5900"/>
    <w:rsid w:val="00410E39"/>
    <w:rsid w:val="00430517"/>
    <w:rsid w:val="004605CF"/>
    <w:rsid w:val="004E5A09"/>
    <w:rsid w:val="004F0EE9"/>
    <w:rsid w:val="005278D2"/>
    <w:rsid w:val="00530B0E"/>
    <w:rsid w:val="005B3B44"/>
    <w:rsid w:val="00642498"/>
    <w:rsid w:val="00646893"/>
    <w:rsid w:val="00671A58"/>
    <w:rsid w:val="006905CA"/>
    <w:rsid w:val="006C7031"/>
    <w:rsid w:val="006D024A"/>
    <w:rsid w:val="00700935"/>
    <w:rsid w:val="00731E70"/>
    <w:rsid w:val="007370F3"/>
    <w:rsid w:val="00742774"/>
    <w:rsid w:val="00790E35"/>
    <w:rsid w:val="007B5A7D"/>
    <w:rsid w:val="007B7097"/>
    <w:rsid w:val="007C6AFF"/>
    <w:rsid w:val="007F65B0"/>
    <w:rsid w:val="00831C28"/>
    <w:rsid w:val="0085012B"/>
    <w:rsid w:val="0086156F"/>
    <w:rsid w:val="0089639A"/>
    <w:rsid w:val="008E4057"/>
    <w:rsid w:val="008E6978"/>
    <w:rsid w:val="008F3B81"/>
    <w:rsid w:val="009039E7"/>
    <w:rsid w:val="00955A94"/>
    <w:rsid w:val="00961F30"/>
    <w:rsid w:val="00964AFD"/>
    <w:rsid w:val="00981150"/>
    <w:rsid w:val="00983F17"/>
    <w:rsid w:val="009C20C6"/>
    <w:rsid w:val="009D7475"/>
    <w:rsid w:val="009F7A88"/>
    <w:rsid w:val="00A12B10"/>
    <w:rsid w:val="00A25DC8"/>
    <w:rsid w:val="00A451FA"/>
    <w:rsid w:val="00AA5292"/>
    <w:rsid w:val="00AD5C01"/>
    <w:rsid w:val="00B56E72"/>
    <w:rsid w:val="00B858B1"/>
    <w:rsid w:val="00B93E96"/>
    <w:rsid w:val="00BA5895"/>
    <w:rsid w:val="00BB2356"/>
    <w:rsid w:val="00BC41D3"/>
    <w:rsid w:val="00BE0B5B"/>
    <w:rsid w:val="00C062C8"/>
    <w:rsid w:val="00C1088E"/>
    <w:rsid w:val="00C219E9"/>
    <w:rsid w:val="00C73950"/>
    <w:rsid w:val="00CB5EF1"/>
    <w:rsid w:val="00CD1001"/>
    <w:rsid w:val="00D14B26"/>
    <w:rsid w:val="00D37788"/>
    <w:rsid w:val="00D86525"/>
    <w:rsid w:val="00DA407E"/>
    <w:rsid w:val="00DC46DB"/>
    <w:rsid w:val="00DE6985"/>
    <w:rsid w:val="00E3057F"/>
    <w:rsid w:val="00E40D40"/>
    <w:rsid w:val="00EA5500"/>
    <w:rsid w:val="00EC1C03"/>
    <w:rsid w:val="00F3098C"/>
    <w:rsid w:val="00F3104B"/>
    <w:rsid w:val="00F40738"/>
    <w:rsid w:val="00F93D45"/>
    <w:rsid w:val="00FA6FC6"/>
    <w:rsid w:val="00FB3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9D7475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9D7475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9D7475"/>
    <w:rPr>
      <w:vertAlign w:val="superscript"/>
    </w:rPr>
  </w:style>
  <w:style w:type="table" w:styleId="a6">
    <w:name w:val="Table Grid"/>
    <w:basedOn w:val="a1"/>
    <w:uiPriority w:val="59"/>
    <w:rsid w:val="00193A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501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38494">
          <w:marLeft w:val="53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3A58A-D7B3-4B46-BF0F-4E8E53BDE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7</Pages>
  <Words>2963</Words>
  <Characters>16890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комитет_по_образованию</Company>
  <LinksUpToDate>false</LinksUpToDate>
  <CharactersWithSpaces>19814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метод_кабинет</dc:creator>
  <cp:keywords/>
  <dc:description/>
  <cp:lastModifiedBy>Home</cp:lastModifiedBy>
  <cp:revision>17</cp:revision>
  <cp:lastPrinted>2011-02-11T17:04:00Z</cp:lastPrinted>
  <dcterms:created xsi:type="dcterms:W3CDTF">2011-01-22T04:58:00Z</dcterms:created>
  <dcterms:modified xsi:type="dcterms:W3CDTF">2011-04-08T13:50:00Z</dcterms:modified>
</cp:coreProperties>
</file>